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5BD" w:rsidRPr="00B075EA" w:rsidRDefault="009326A2">
      <w:pPr>
        <w:jc w:val="center"/>
        <w:rPr>
          <w:sz w:val="28"/>
          <w:szCs w:val="28"/>
          <w:lang w:val="ru-RU"/>
        </w:rPr>
      </w:pPr>
      <w:r>
        <w:rPr>
          <w:rFonts w:ascii="Arial" w:eastAsia="Arial" w:hAnsi="Arial" w:cs="Arial"/>
          <w:b/>
          <w:bCs/>
          <w:sz w:val="28"/>
          <w:szCs w:val="28"/>
        </w:rPr>
        <w:t>                                            </w:t>
      </w:r>
      <w:r w:rsidRPr="00B075EA">
        <w:rPr>
          <w:rFonts w:ascii="Arial" w:eastAsia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                                                            </w:t>
      </w:r>
      <w:r w:rsidRPr="00B075EA">
        <w:rPr>
          <w:rFonts w:ascii="Arial" w:eastAsia="Arial" w:hAnsi="Arial" w:cs="Arial"/>
          <w:b/>
          <w:bCs/>
          <w:sz w:val="28"/>
          <w:szCs w:val="28"/>
          <w:lang w:val="ru-RU"/>
        </w:rPr>
        <w:t xml:space="preserve"> </w:t>
      </w:r>
    </w:p>
    <w:p w:rsidR="007615BD" w:rsidRPr="00B075EA" w:rsidRDefault="009326A2">
      <w:pPr>
        <w:pStyle w:val="Heading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 w:rsidRPr="00B075EA">
        <w:rPr>
          <w:rFonts w:ascii="Arial" w:eastAsia="Arial" w:hAnsi="Arial" w:cs="Arial"/>
          <w:caps/>
          <w:color w:val="000000"/>
          <w:sz w:val="32"/>
          <w:szCs w:val="32"/>
          <w:lang w:val="ru-RU"/>
        </w:rPr>
        <w:t>АДМИНИСТРАЦИЯ</w:t>
      </w:r>
    </w:p>
    <w:p w:rsidR="007615BD" w:rsidRPr="00B075EA" w:rsidRDefault="009326A2">
      <w:pPr>
        <w:pStyle w:val="Heading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 w:rsidRPr="00B075EA">
        <w:rPr>
          <w:rFonts w:ascii="Arial" w:eastAsia="Arial" w:hAnsi="Arial" w:cs="Arial"/>
          <w:caps/>
          <w:color w:val="000000"/>
          <w:sz w:val="32"/>
          <w:szCs w:val="32"/>
          <w:lang w:val="ru-RU"/>
        </w:rPr>
        <w:t>ТОРБЕЕВСКОГО МУНИЦИПАЛЬНОГО РАЙОНА</w:t>
      </w:r>
    </w:p>
    <w:p w:rsidR="007615BD" w:rsidRPr="00B075EA" w:rsidRDefault="009326A2">
      <w:pPr>
        <w:pStyle w:val="Heading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 w:rsidRPr="00B075EA">
        <w:rPr>
          <w:rFonts w:ascii="Arial" w:eastAsia="Arial" w:hAnsi="Arial" w:cs="Arial"/>
          <w:caps/>
          <w:color w:val="000000"/>
          <w:sz w:val="32"/>
          <w:szCs w:val="32"/>
          <w:lang w:val="ru-RU"/>
        </w:rPr>
        <w:t>РЕСПУБЛИКИ МОРДОВИЯ</w:t>
      </w:r>
    </w:p>
    <w:p w:rsidR="007615BD" w:rsidRPr="00B075EA" w:rsidRDefault="009326A2">
      <w:pPr>
        <w:pStyle w:val="Heading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>
        <w:rPr>
          <w:rFonts w:ascii="Arial" w:eastAsia="Arial" w:hAnsi="Arial" w:cs="Arial"/>
          <w:caps/>
          <w:color w:val="000000"/>
          <w:sz w:val="32"/>
          <w:szCs w:val="32"/>
        </w:rPr>
        <w:t> </w:t>
      </w:r>
    </w:p>
    <w:p w:rsidR="007615BD" w:rsidRPr="00B075EA" w:rsidRDefault="009326A2">
      <w:pPr>
        <w:pStyle w:val="Heading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 w:rsidRPr="00B075EA">
        <w:rPr>
          <w:rFonts w:ascii="Arial" w:eastAsia="Arial" w:hAnsi="Arial" w:cs="Arial"/>
          <w:caps/>
          <w:color w:val="000000"/>
          <w:sz w:val="32"/>
          <w:szCs w:val="32"/>
          <w:lang w:val="ru-RU"/>
        </w:rPr>
        <w:t>ПОСТАНОВЛЕНИЕ</w:t>
      </w:r>
    </w:p>
    <w:p w:rsidR="007615BD" w:rsidRPr="00B075EA" w:rsidRDefault="009326A2">
      <w:pPr>
        <w:pStyle w:val="Heading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>
        <w:rPr>
          <w:rFonts w:ascii="Arial" w:eastAsia="Arial" w:hAnsi="Arial" w:cs="Arial"/>
          <w:caps/>
          <w:color w:val="000000"/>
          <w:sz w:val="32"/>
          <w:szCs w:val="32"/>
        </w:rPr>
        <w:t> </w:t>
      </w:r>
    </w:p>
    <w:p w:rsidR="007615BD" w:rsidRPr="00B075EA" w:rsidRDefault="009326A2">
      <w:pPr>
        <w:pStyle w:val="Heading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 w:rsidRPr="00B075EA">
        <w:rPr>
          <w:rFonts w:ascii="Arial" w:eastAsia="Arial" w:hAnsi="Arial" w:cs="Arial"/>
          <w:caps/>
          <w:color w:val="000000"/>
          <w:sz w:val="32"/>
          <w:szCs w:val="32"/>
          <w:lang w:val="ru-RU"/>
        </w:rPr>
        <w:t>25.08.2022 Г. № 460</w:t>
      </w:r>
    </w:p>
    <w:p w:rsidR="007615BD" w:rsidRPr="00B075EA" w:rsidRDefault="009326A2">
      <w:pPr>
        <w:widowControl w:val="0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p w:rsidR="007615BD" w:rsidRPr="00B075EA" w:rsidRDefault="009326A2">
      <w:pPr>
        <w:pStyle w:val="Heading2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iCs w:val="0"/>
          <w:caps/>
          <w:color w:val="000000"/>
          <w:sz w:val="32"/>
          <w:szCs w:val="32"/>
          <w:lang w:val="ru-RU"/>
        </w:rPr>
      </w:pPr>
      <w:r w:rsidRPr="00B075EA">
        <w:rPr>
          <w:rFonts w:ascii="Arial" w:eastAsia="Arial" w:hAnsi="Arial" w:cs="Arial"/>
          <w:iCs w:val="0"/>
          <w:caps/>
          <w:color w:val="000000"/>
          <w:sz w:val="32"/>
          <w:szCs w:val="32"/>
          <w:lang w:val="ru-RU"/>
        </w:rPr>
        <w:t>О ВНЕСЕНИИ ИЗМЕНЕНИЙ В ПОСТАНОВЛЕНИЕ ОТ 3 ДЕКАБРЯ 2018 Г. №768 «ОБ УТВЕРЖДЕНИИ МУНИЦИПАЛЬНОЙ ПРОГРАММЫ «ЭКОНОМИЧЕСКОЕ РАЗВИТИЕ ТОРБЕЕВСКОГО МУНИЦИПАЛЬНОГО РАЙОНА РЕСПУБЛИКИ МОРДОВИЯ ДО 2025 ГОДА»</w:t>
      </w:r>
    </w:p>
    <w:p w:rsidR="007615BD" w:rsidRPr="00B075EA" w:rsidRDefault="009326A2">
      <w:pPr>
        <w:widowControl w:val="0"/>
        <w:jc w:val="center"/>
        <w:rPr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> </w:t>
      </w:r>
    </w:p>
    <w:p w:rsidR="007615BD" w:rsidRPr="00B075EA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B075EA">
        <w:rPr>
          <w:rFonts w:ascii="Arial" w:eastAsia="Arial" w:hAnsi="Arial" w:cs="Arial"/>
          <w:color w:val="000000"/>
          <w:lang w:val="ru-RU"/>
        </w:rPr>
        <w:t>В соответствии с</w:t>
      </w:r>
      <w:r>
        <w:rPr>
          <w:rFonts w:ascii="Arial" w:eastAsia="Arial" w:hAnsi="Arial" w:cs="Arial"/>
          <w:color w:val="000000"/>
        </w:rPr>
        <w:t> </w:t>
      </w:r>
      <w:r w:rsidRPr="00B075EA">
        <w:rPr>
          <w:rFonts w:ascii="Arial" w:eastAsia="Arial" w:hAnsi="Arial" w:cs="Arial"/>
          <w:color w:val="000000"/>
          <w:lang w:val="ru-RU"/>
        </w:rPr>
        <w:t xml:space="preserve"> Федеральным законом от 6 октября 2003 года №131-ФЗ «</w:t>
      </w:r>
      <w:hyperlink r:id="rId6" w:tooltip="http://rnla-service.scli.ru:8080/rnla-links/ws/content/act/96e20c02-1b12-465a-b64c-24aa92270007.html" w:history="1">
        <w:bookmarkStart w:id="0" w:name="96e20c02-1b12-465a-b64c-24aa92270007"/>
        <w:r w:rsidRPr="00B075EA">
          <w:rPr>
            <w:rFonts w:ascii="Arial" w:eastAsia="Arial" w:hAnsi="Arial" w:cs="Arial"/>
            <w:color w:val="0000EE"/>
            <w:u w:val="single"/>
            <w:lang w:val="ru-RU"/>
          </w:rPr>
          <w:t>Об общих принципах организации местного самоуправления в Российской Федерации</w:t>
        </w:r>
      </w:hyperlink>
      <w:bookmarkEnd w:id="0"/>
      <w:r w:rsidRPr="00B075EA">
        <w:rPr>
          <w:rFonts w:ascii="Arial" w:eastAsia="Arial" w:hAnsi="Arial" w:cs="Arial"/>
          <w:color w:val="000000"/>
          <w:lang w:val="ru-RU"/>
        </w:rPr>
        <w:t xml:space="preserve">» и руководствуясь п.13 ч.4 ст. 28 </w:t>
      </w:r>
      <w:hyperlink r:id="rId7" w:tooltip="http://rnla-service.scli.ru:8080/rnla-links/ws/content/act/2a66ed2c-d2ed-4954-b4a1-840d62fe9b5f.html" w:history="1">
        <w:bookmarkStart w:id="1" w:name="2a66ed2c-d2ed-4954-b4a1-840d62fe9b5f"/>
        <w:r w:rsidRPr="00B075EA">
          <w:rPr>
            <w:rFonts w:ascii="Arial" w:eastAsia="Arial" w:hAnsi="Arial" w:cs="Arial"/>
            <w:color w:val="0000EE"/>
            <w:u w:val="single"/>
            <w:lang w:val="ru-RU"/>
          </w:rPr>
          <w:t>Уставом</w:t>
        </w:r>
      </w:hyperlink>
      <w:bookmarkEnd w:id="1"/>
      <w:r w:rsidRPr="00B075EA">
        <w:rPr>
          <w:rFonts w:ascii="Arial" w:eastAsia="Arial" w:hAnsi="Arial" w:cs="Arial"/>
          <w:color w:val="000000"/>
          <w:lang w:val="ru-RU"/>
        </w:rPr>
        <w:t xml:space="preserve"> </w:t>
      </w:r>
      <w:proofErr w:type="spellStart"/>
      <w:r w:rsidRPr="00B075EA">
        <w:rPr>
          <w:rFonts w:ascii="Arial" w:eastAsia="Arial" w:hAnsi="Arial" w:cs="Arial"/>
          <w:color w:val="000000"/>
          <w:lang w:val="ru-RU"/>
        </w:rPr>
        <w:t>Торбеевского</w:t>
      </w:r>
      <w:proofErr w:type="spellEnd"/>
      <w:r w:rsidRPr="00B075EA">
        <w:rPr>
          <w:rFonts w:ascii="Arial" w:eastAsia="Arial" w:hAnsi="Arial" w:cs="Arial"/>
          <w:color w:val="000000"/>
          <w:lang w:val="ru-RU"/>
        </w:rPr>
        <w:t xml:space="preserve"> муниципального района, </w:t>
      </w:r>
      <w:r>
        <w:rPr>
          <w:rFonts w:ascii="Arial" w:eastAsia="Arial" w:hAnsi="Arial" w:cs="Arial"/>
          <w:color w:val="000000"/>
        </w:rPr>
        <w:t> </w:t>
      </w:r>
      <w:r w:rsidRPr="00B075EA">
        <w:rPr>
          <w:rFonts w:ascii="Arial" w:eastAsia="Arial" w:hAnsi="Arial" w:cs="Arial"/>
          <w:color w:val="000000"/>
          <w:lang w:val="ru-RU"/>
        </w:rPr>
        <w:t xml:space="preserve">администрация </w:t>
      </w:r>
      <w:proofErr w:type="spellStart"/>
      <w:r w:rsidRPr="00B075EA">
        <w:rPr>
          <w:rFonts w:ascii="Arial" w:eastAsia="Arial" w:hAnsi="Arial" w:cs="Arial"/>
          <w:color w:val="000000"/>
          <w:lang w:val="ru-RU"/>
        </w:rPr>
        <w:t>Торбеевского</w:t>
      </w:r>
      <w:proofErr w:type="spellEnd"/>
      <w:r w:rsidRPr="00B075EA">
        <w:rPr>
          <w:rFonts w:ascii="Arial" w:eastAsia="Arial" w:hAnsi="Arial" w:cs="Arial"/>
          <w:color w:val="000000"/>
          <w:lang w:val="ru-RU"/>
        </w:rPr>
        <w:t xml:space="preserve"> муниципального района ПОСТАНОВЛЯЕТ:</w:t>
      </w:r>
    </w:p>
    <w:p w:rsidR="007615BD" w:rsidRPr="00B075EA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</w:rPr>
        <w:t> </w:t>
      </w:r>
    </w:p>
    <w:p w:rsidR="007615BD" w:rsidRPr="00B075EA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proofErr w:type="gramStart"/>
      <w:r w:rsidRPr="00B075EA">
        <w:rPr>
          <w:rFonts w:ascii="Arial" w:eastAsia="Arial" w:hAnsi="Arial" w:cs="Arial"/>
          <w:color w:val="000000"/>
          <w:lang w:val="ru-RU"/>
        </w:rPr>
        <w:t xml:space="preserve">1.Внести в муниципальную программу «Экономическое развитие </w:t>
      </w:r>
      <w:proofErr w:type="spellStart"/>
      <w:r w:rsidRPr="00B075EA">
        <w:rPr>
          <w:rFonts w:ascii="Arial" w:eastAsia="Arial" w:hAnsi="Arial" w:cs="Arial"/>
          <w:color w:val="000000"/>
          <w:lang w:val="ru-RU"/>
        </w:rPr>
        <w:t>Торбеевского</w:t>
      </w:r>
      <w:proofErr w:type="spellEnd"/>
      <w:r w:rsidRPr="00B075EA">
        <w:rPr>
          <w:rFonts w:ascii="Arial" w:eastAsia="Arial" w:hAnsi="Arial" w:cs="Arial"/>
          <w:color w:val="000000"/>
          <w:lang w:val="ru-RU"/>
        </w:rPr>
        <w:t xml:space="preserve"> муниципального района Республики Мордовия до 2025 года», утвержденную постановлением от </w:t>
      </w:r>
      <w:hyperlink r:id="rId8" w:tooltip="http://rnla-service.scli.ru:8080/rnla-links/ws/content/act/56ff12d2-ef22-47ea-b461-60046d8e7f82.html" w:history="1">
        <w:bookmarkStart w:id="2" w:name="56ff12d2-ef22-47ea-b461-60046d8e7f82"/>
        <w:r w:rsidRPr="00B075EA">
          <w:rPr>
            <w:rFonts w:ascii="Arial" w:eastAsia="Arial" w:hAnsi="Arial" w:cs="Arial"/>
            <w:color w:val="0000EE"/>
            <w:u w:val="single"/>
            <w:lang w:val="ru-RU"/>
          </w:rPr>
          <w:t>3 декабря 2018 года №768</w:t>
        </w:r>
      </w:hyperlink>
      <w:r w:rsidRPr="00B075EA">
        <w:rPr>
          <w:rFonts w:ascii="Arial" w:eastAsia="Arial" w:hAnsi="Arial" w:cs="Arial"/>
          <w:color w:val="000000"/>
          <w:lang w:val="ru-RU"/>
        </w:rPr>
        <w:t xml:space="preserve"> (с изменениями, внесенными Постановлениями Администрации </w:t>
      </w:r>
      <w:proofErr w:type="spellStart"/>
      <w:r w:rsidRPr="00B075EA">
        <w:rPr>
          <w:rFonts w:ascii="Arial" w:eastAsia="Arial" w:hAnsi="Arial" w:cs="Arial"/>
          <w:color w:val="000000"/>
          <w:lang w:val="ru-RU"/>
        </w:rPr>
        <w:t>Торбеевского</w:t>
      </w:r>
      <w:proofErr w:type="spellEnd"/>
      <w:r w:rsidRPr="00B075EA">
        <w:rPr>
          <w:rFonts w:ascii="Arial" w:eastAsia="Arial" w:hAnsi="Arial" w:cs="Arial"/>
          <w:color w:val="000000"/>
          <w:lang w:val="ru-RU"/>
        </w:rPr>
        <w:t xml:space="preserve"> муниципального района Республики Мордовия от </w:t>
      </w:r>
      <w:hyperlink r:id="rId9" w:tooltip="http://rnla-service.scli.ru:8080/rnla-links/ws/content/act/804c2a33-fa3d-4f25-a690-43ed09bfbfb3.html" w:history="1">
        <w:bookmarkStart w:id="3" w:name="804c2a33-fa3d-4f25-a690-43ed09bfbfb3"/>
        <w:r w:rsidRPr="00B075EA">
          <w:rPr>
            <w:rFonts w:ascii="Arial" w:eastAsia="Arial" w:hAnsi="Arial" w:cs="Arial"/>
            <w:color w:val="0000EE"/>
            <w:u w:val="single"/>
            <w:lang w:val="ru-RU"/>
          </w:rPr>
          <w:t>21 августа 2020 года № 442</w:t>
        </w:r>
      </w:hyperlink>
      <w:bookmarkEnd w:id="3"/>
      <w:r w:rsidRPr="00B075EA">
        <w:rPr>
          <w:rFonts w:ascii="Arial" w:eastAsia="Arial" w:hAnsi="Arial" w:cs="Arial"/>
          <w:color w:val="000000"/>
          <w:lang w:val="ru-RU"/>
        </w:rPr>
        <w:t xml:space="preserve">, от </w:t>
      </w:r>
      <w:hyperlink r:id="rId10" w:tooltip="http://rnla-service.scli.ru:8080/rnla-links/ws/content/act/b6928108-d37a-4a03-b7c6-692592a46dbd.html" w:history="1">
        <w:bookmarkStart w:id="4" w:name="b6928108-d37a-4a03-b7c6-692592a46dbd"/>
        <w:r w:rsidRPr="00B075EA">
          <w:rPr>
            <w:rFonts w:ascii="Arial" w:eastAsia="Arial" w:hAnsi="Arial" w:cs="Arial"/>
            <w:color w:val="0000EE"/>
            <w:u w:val="single"/>
            <w:lang w:val="ru-RU"/>
          </w:rPr>
          <w:t>28 января 2021 г. №20</w:t>
        </w:r>
      </w:hyperlink>
      <w:bookmarkEnd w:id="4"/>
      <w:r w:rsidRPr="00B075EA">
        <w:rPr>
          <w:rFonts w:ascii="Arial" w:eastAsia="Arial" w:hAnsi="Arial" w:cs="Arial"/>
          <w:color w:val="000000"/>
          <w:lang w:val="ru-RU"/>
        </w:rPr>
        <w:t xml:space="preserve">, от </w:t>
      </w:r>
      <w:hyperlink r:id="rId11" w:tooltip="http://rnla-service.scli.ru:8080/rnla-links/ws/content/act/c358cfff-6b2c-4bd4-b19e-c8942d5253f3.html" w:history="1">
        <w:bookmarkStart w:id="5" w:name="c358cfff-6b2c-4bd4-b19e-c8942d5253f3"/>
        <w:r w:rsidRPr="00B075EA">
          <w:rPr>
            <w:rFonts w:ascii="Arial" w:eastAsia="Arial" w:hAnsi="Arial" w:cs="Arial"/>
            <w:color w:val="0000EE"/>
            <w:u w:val="single"/>
            <w:lang w:val="ru-RU"/>
          </w:rPr>
          <w:t>15 февраля 2022 года №57</w:t>
        </w:r>
      </w:hyperlink>
      <w:bookmarkEnd w:id="5"/>
      <w:r w:rsidRPr="00B075EA">
        <w:rPr>
          <w:rFonts w:ascii="Arial" w:eastAsia="Arial" w:hAnsi="Arial" w:cs="Arial"/>
          <w:color w:val="000000"/>
          <w:lang w:val="ru-RU"/>
        </w:rPr>
        <w:t>), следующие изменения:</w:t>
      </w:r>
      <w:proofErr w:type="gramEnd"/>
    </w:p>
    <w:p w:rsidR="007615BD" w:rsidRPr="00B075EA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B075EA">
        <w:rPr>
          <w:rFonts w:ascii="Arial" w:eastAsia="Arial" w:hAnsi="Arial" w:cs="Arial"/>
          <w:color w:val="000000"/>
          <w:lang w:val="ru-RU"/>
        </w:rPr>
        <w:t>1) В наименовании постановления слова «до 2025 года» заменить словами «до 2026 года».</w:t>
      </w:r>
    </w:p>
    <w:p w:rsidR="007615BD" w:rsidRPr="00B075EA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B075EA">
        <w:rPr>
          <w:rFonts w:ascii="Arial" w:eastAsia="Arial" w:hAnsi="Arial" w:cs="Arial"/>
          <w:color w:val="000000"/>
          <w:lang w:val="ru-RU"/>
        </w:rPr>
        <w:t xml:space="preserve">2) В паспорте </w:t>
      </w:r>
      <w:r>
        <w:rPr>
          <w:rFonts w:ascii="Arial" w:eastAsia="Arial" w:hAnsi="Arial" w:cs="Arial"/>
          <w:color w:val="000000"/>
        </w:rPr>
        <w:t> </w:t>
      </w:r>
      <w:r w:rsidRPr="00B075EA">
        <w:rPr>
          <w:rFonts w:ascii="Arial" w:eastAsia="Arial" w:hAnsi="Arial" w:cs="Arial"/>
          <w:color w:val="000000"/>
          <w:lang w:val="ru-RU"/>
        </w:rPr>
        <w:t xml:space="preserve">Программы позицию «Ресурсное обеспечение муниципальной </w:t>
      </w:r>
      <w:r>
        <w:rPr>
          <w:rFonts w:ascii="Arial" w:eastAsia="Arial" w:hAnsi="Arial" w:cs="Arial"/>
          <w:color w:val="000000"/>
        </w:rPr>
        <w:t> </w:t>
      </w:r>
      <w:r w:rsidRPr="00B075EA">
        <w:rPr>
          <w:rFonts w:ascii="Arial" w:eastAsia="Arial" w:hAnsi="Arial" w:cs="Arial"/>
          <w:color w:val="000000"/>
          <w:lang w:val="ru-RU"/>
        </w:rPr>
        <w:t>программы» изложить в следующей редакции:</w:t>
      </w:r>
    </w:p>
    <w:tbl>
      <w:tblPr>
        <w:tblW w:w="0" w:type="auto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44"/>
        <w:gridCol w:w="4286"/>
      </w:tblGrid>
      <w:tr w:rsidR="007615BD" w:rsidRPr="00B075EA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Ресурсное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обеспечение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муниципальной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 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программы</w:t>
            </w:r>
            <w:proofErr w:type="spellEnd"/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-Общий объем финансирования</w:t>
            </w:r>
          </w:p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программы составляет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3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340 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lastRenderedPageBreak/>
              <w:t>263 тыс. руб.</w:t>
            </w:r>
          </w:p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в том числе по годам реализации:</w:t>
            </w:r>
          </w:p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2019 год –1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579 925 тыс. руб.</w:t>
            </w:r>
          </w:p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2020 год –566 497 тыс. руб.</w:t>
            </w:r>
          </w:p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2021 год –399 831 тыс. руб.</w:t>
            </w:r>
          </w:p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2022 год – 547 519 тыс. руб.</w:t>
            </w:r>
          </w:p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2023 год-52 151 тыс. руб.</w:t>
            </w:r>
          </w:p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2024 год-91 635 тыс. руб.</w:t>
            </w:r>
          </w:p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2025 год-42 760 тыс. руб.</w:t>
            </w:r>
          </w:p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2026 год-59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945 тыс. руб.</w:t>
            </w:r>
          </w:p>
        </w:tc>
      </w:tr>
    </w:tbl>
    <w:p w:rsidR="007615BD" w:rsidRPr="00B075EA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B075EA">
        <w:rPr>
          <w:rFonts w:ascii="Arial" w:eastAsia="Arial" w:hAnsi="Arial" w:cs="Arial"/>
          <w:color w:val="000000"/>
          <w:lang w:val="ru-RU"/>
        </w:rPr>
        <w:lastRenderedPageBreak/>
        <w:t>3) подраздел 2 раздела 1 дополнить абзацами следующего содержания:</w:t>
      </w:r>
    </w:p>
    <w:p w:rsidR="007615BD" w:rsidRPr="00B075EA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B075EA">
        <w:rPr>
          <w:rFonts w:ascii="Arial" w:eastAsia="Arial" w:hAnsi="Arial" w:cs="Arial"/>
          <w:color w:val="000000"/>
          <w:lang w:val="ru-RU"/>
        </w:rPr>
        <w:t xml:space="preserve">"Обеспечение благоприятного инвестиционного климата, налаживание взаимоотношений с представителями бизнеса - приоритетные направления деятельности органов местного самоуправления </w:t>
      </w:r>
      <w:proofErr w:type="spellStart"/>
      <w:r w:rsidRPr="00B075EA">
        <w:rPr>
          <w:rFonts w:ascii="Arial" w:eastAsia="Arial" w:hAnsi="Arial" w:cs="Arial"/>
          <w:color w:val="000000"/>
          <w:lang w:val="ru-RU"/>
        </w:rPr>
        <w:t>Торбеевского</w:t>
      </w:r>
      <w:proofErr w:type="spellEnd"/>
      <w:r w:rsidRPr="00B075EA">
        <w:rPr>
          <w:rFonts w:ascii="Arial" w:eastAsia="Arial" w:hAnsi="Arial" w:cs="Arial"/>
          <w:color w:val="000000"/>
          <w:lang w:val="ru-RU"/>
        </w:rPr>
        <w:t xml:space="preserve"> муниципального района. Управление инвестиционными процессами является одним из важнейших элементов экономической политики, который предопределяет долгосрочные экономические результаты.</w:t>
      </w:r>
    </w:p>
    <w:p w:rsidR="007615BD" w:rsidRPr="00B075EA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proofErr w:type="gramStart"/>
      <w:r w:rsidRPr="00B075EA">
        <w:rPr>
          <w:rFonts w:ascii="Arial" w:eastAsia="Arial" w:hAnsi="Arial" w:cs="Arial"/>
          <w:color w:val="000000"/>
          <w:lang w:val="ru-RU"/>
        </w:rPr>
        <w:t xml:space="preserve">Одним из важнейших направлений деятельности органов местного самоуправления по привлечению потенциальных инвесторов является разработка предложений по освоению новых перспективных ниш, определенных на основании наличия на территории </w:t>
      </w:r>
      <w:proofErr w:type="spellStart"/>
      <w:r w:rsidRPr="00B075EA">
        <w:rPr>
          <w:rFonts w:ascii="Arial" w:eastAsia="Arial" w:hAnsi="Arial" w:cs="Arial"/>
          <w:color w:val="000000"/>
          <w:lang w:val="ru-RU"/>
        </w:rPr>
        <w:t>Торбеевского</w:t>
      </w:r>
      <w:proofErr w:type="spellEnd"/>
      <w:r w:rsidRPr="00B075EA">
        <w:rPr>
          <w:rFonts w:ascii="Arial" w:eastAsia="Arial" w:hAnsi="Arial" w:cs="Arial"/>
          <w:color w:val="000000"/>
          <w:lang w:val="ru-RU"/>
        </w:rPr>
        <w:t xml:space="preserve"> муниципального района тех или иных факторов производства товаров и услуг: запасов сырья, удобной производственной инфраструктуры, квалифицированной рабочей силы, площадок для расположения предприятия, а также на возможности получения тех или иных мер поддержки бизнеса</w:t>
      </w:r>
      <w:proofErr w:type="gramEnd"/>
      <w:r w:rsidRPr="00B075EA">
        <w:rPr>
          <w:rFonts w:ascii="Arial" w:eastAsia="Arial" w:hAnsi="Arial" w:cs="Arial"/>
          <w:color w:val="000000"/>
          <w:lang w:val="ru-RU"/>
        </w:rPr>
        <w:t xml:space="preserve">. Информация по перспективным инвестиционным нишам размещается на официальном сайте Администрации </w:t>
      </w:r>
      <w:proofErr w:type="spellStart"/>
      <w:r w:rsidRPr="00B075EA">
        <w:rPr>
          <w:rFonts w:ascii="Arial" w:eastAsia="Arial" w:hAnsi="Arial" w:cs="Arial"/>
          <w:color w:val="000000"/>
          <w:lang w:val="ru-RU"/>
        </w:rPr>
        <w:t>Торбеевского</w:t>
      </w:r>
      <w:proofErr w:type="spellEnd"/>
      <w:r w:rsidRPr="00B075EA">
        <w:rPr>
          <w:rFonts w:ascii="Arial" w:eastAsia="Arial" w:hAnsi="Arial" w:cs="Arial"/>
          <w:color w:val="000000"/>
          <w:lang w:val="ru-RU"/>
        </w:rPr>
        <w:t xml:space="preserve"> муниципального района в разделе «Инвестиционные ниши" </w:t>
      </w:r>
      <w:r>
        <w:rPr>
          <w:rFonts w:ascii="Arial" w:eastAsia="Arial" w:hAnsi="Arial" w:cs="Arial"/>
          <w:color w:val="000000"/>
        </w:rPr>
        <w:t>https</w:t>
      </w:r>
      <w:r w:rsidRPr="00B075EA">
        <w:rPr>
          <w:rFonts w:ascii="Arial" w:eastAsia="Arial" w:hAnsi="Arial" w:cs="Arial"/>
          <w:color w:val="000000"/>
          <w:lang w:val="ru-RU"/>
        </w:rPr>
        <w:t>://</w:t>
      </w:r>
      <w:proofErr w:type="spellStart"/>
      <w:r>
        <w:rPr>
          <w:rFonts w:ascii="Arial" w:eastAsia="Arial" w:hAnsi="Arial" w:cs="Arial"/>
          <w:color w:val="000000"/>
        </w:rPr>
        <w:t>torbeevo</w:t>
      </w:r>
      <w:proofErr w:type="spellEnd"/>
      <w:r w:rsidRPr="00B075EA">
        <w:rPr>
          <w:rFonts w:ascii="Arial" w:eastAsia="Arial" w:hAnsi="Arial" w:cs="Arial"/>
          <w:color w:val="000000"/>
          <w:lang w:val="ru-RU"/>
        </w:rPr>
        <w:t>-</w:t>
      </w:r>
      <w:proofErr w:type="spellStart"/>
      <w:r>
        <w:rPr>
          <w:rFonts w:ascii="Arial" w:eastAsia="Arial" w:hAnsi="Arial" w:cs="Arial"/>
          <w:color w:val="000000"/>
        </w:rPr>
        <w:t>rm</w:t>
      </w:r>
      <w:proofErr w:type="spellEnd"/>
      <w:r w:rsidRPr="00B075EA">
        <w:rPr>
          <w:rFonts w:ascii="Arial" w:eastAsia="Arial" w:hAnsi="Arial" w:cs="Arial"/>
          <w:color w:val="000000"/>
          <w:lang w:val="ru-RU"/>
        </w:rPr>
        <w:t>.</w:t>
      </w:r>
      <w:proofErr w:type="spellStart"/>
      <w:r>
        <w:rPr>
          <w:rFonts w:ascii="Arial" w:eastAsia="Arial" w:hAnsi="Arial" w:cs="Arial"/>
          <w:color w:val="000000"/>
        </w:rPr>
        <w:t>ru</w:t>
      </w:r>
      <w:proofErr w:type="spellEnd"/>
      <w:r w:rsidRPr="00B075EA">
        <w:rPr>
          <w:rFonts w:ascii="Arial" w:eastAsia="Arial" w:hAnsi="Arial" w:cs="Arial"/>
          <w:color w:val="000000"/>
          <w:lang w:val="ru-RU"/>
        </w:rPr>
        <w:t>/</w:t>
      </w:r>
      <w:proofErr w:type="spellStart"/>
      <w:r>
        <w:rPr>
          <w:rFonts w:ascii="Arial" w:eastAsia="Arial" w:hAnsi="Arial" w:cs="Arial"/>
          <w:color w:val="000000"/>
        </w:rPr>
        <w:t>newsline</w:t>
      </w:r>
      <w:proofErr w:type="spellEnd"/>
      <w:r w:rsidRPr="00B075EA">
        <w:rPr>
          <w:rFonts w:ascii="Arial" w:eastAsia="Arial" w:hAnsi="Arial" w:cs="Arial"/>
          <w:color w:val="000000"/>
          <w:lang w:val="ru-RU"/>
        </w:rPr>
        <w:t>/</w:t>
      </w:r>
      <w:r>
        <w:rPr>
          <w:rFonts w:ascii="Arial" w:eastAsia="Arial" w:hAnsi="Arial" w:cs="Arial"/>
          <w:color w:val="000000"/>
        </w:rPr>
        <w:t>view</w:t>
      </w:r>
      <w:r w:rsidRPr="00B075EA">
        <w:rPr>
          <w:rFonts w:ascii="Arial" w:eastAsia="Arial" w:hAnsi="Arial" w:cs="Arial"/>
          <w:color w:val="000000"/>
          <w:lang w:val="ru-RU"/>
        </w:rPr>
        <w:t>/6666. Проекты для потенциальных инвесторов с учетом выявленных инвестиционных ниш представлены в приложении 4 к Программе.</w:t>
      </w:r>
    </w:p>
    <w:p w:rsidR="007615BD" w:rsidRPr="00B075EA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B075EA">
        <w:rPr>
          <w:rFonts w:ascii="Arial" w:eastAsia="Arial" w:hAnsi="Arial" w:cs="Arial"/>
          <w:color w:val="000000"/>
          <w:lang w:val="ru-RU"/>
        </w:rPr>
        <w:t xml:space="preserve">Для привлечения потенциальных инвесторов Администрацией </w:t>
      </w:r>
      <w:proofErr w:type="spellStart"/>
      <w:r w:rsidRPr="00B075EA">
        <w:rPr>
          <w:rFonts w:ascii="Arial" w:eastAsia="Arial" w:hAnsi="Arial" w:cs="Arial"/>
          <w:color w:val="000000"/>
          <w:lang w:val="ru-RU"/>
        </w:rPr>
        <w:t>Торбеевского</w:t>
      </w:r>
      <w:proofErr w:type="spellEnd"/>
      <w:r w:rsidRPr="00B075EA">
        <w:rPr>
          <w:rFonts w:ascii="Arial" w:eastAsia="Arial" w:hAnsi="Arial" w:cs="Arial"/>
          <w:color w:val="000000"/>
          <w:lang w:val="ru-RU"/>
        </w:rPr>
        <w:t xml:space="preserve"> муниципального района проводится активная информационная работа. Сведения о проводимых торгах регулярно публикуются в газете " Вестник </w:t>
      </w:r>
      <w:proofErr w:type="spellStart"/>
      <w:r w:rsidRPr="00B075EA">
        <w:rPr>
          <w:rFonts w:ascii="Arial" w:eastAsia="Arial" w:hAnsi="Arial" w:cs="Arial"/>
          <w:color w:val="000000"/>
          <w:lang w:val="ru-RU"/>
        </w:rPr>
        <w:t>Торбеевского</w:t>
      </w:r>
      <w:proofErr w:type="spellEnd"/>
      <w:r w:rsidRPr="00B075EA">
        <w:rPr>
          <w:rFonts w:ascii="Arial" w:eastAsia="Arial" w:hAnsi="Arial" w:cs="Arial"/>
          <w:color w:val="000000"/>
          <w:lang w:val="ru-RU"/>
        </w:rPr>
        <w:t xml:space="preserve"> муниципального района ", а также размещаются на официальном: сайте Российской Федерации для размещения информации о проведении торгов (</w:t>
      </w:r>
      <w:r>
        <w:rPr>
          <w:rFonts w:ascii="Arial" w:eastAsia="Arial" w:hAnsi="Arial" w:cs="Arial"/>
          <w:color w:val="000000"/>
        </w:rPr>
        <w:t>www</w:t>
      </w:r>
      <w:r w:rsidRPr="00B075EA">
        <w:rPr>
          <w:rFonts w:ascii="Arial" w:eastAsia="Arial" w:hAnsi="Arial" w:cs="Arial"/>
          <w:color w:val="000000"/>
          <w:lang w:val="ru-RU"/>
        </w:rPr>
        <w:t>.</w:t>
      </w:r>
      <w:proofErr w:type="spellStart"/>
      <w:r>
        <w:rPr>
          <w:rFonts w:ascii="Arial" w:eastAsia="Arial" w:hAnsi="Arial" w:cs="Arial"/>
          <w:color w:val="000000"/>
        </w:rPr>
        <w:t>torgi</w:t>
      </w:r>
      <w:proofErr w:type="spellEnd"/>
      <w:r w:rsidRPr="00B075EA">
        <w:rPr>
          <w:rFonts w:ascii="Arial" w:eastAsia="Arial" w:hAnsi="Arial" w:cs="Arial"/>
          <w:color w:val="000000"/>
          <w:lang w:val="ru-RU"/>
        </w:rPr>
        <w:t>.</w:t>
      </w:r>
      <w:proofErr w:type="spellStart"/>
      <w:r>
        <w:rPr>
          <w:rFonts w:ascii="Arial" w:eastAsia="Arial" w:hAnsi="Arial" w:cs="Arial"/>
          <w:color w:val="000000"/>
        </w:rPr>
        <w:t>gov</w:t>
      </w:r>
      <w:proofErr w:type="spellEnd"/>
      <w:r w:rsidRPr="00B075EA">
        <w:rPr>
          <w:rFonts w:ascii="Arial" w:eastAsia="Arial" w:hAnsi="Arial" w:cs="Arial"/>
          <w:color w:val="000000"/>
          <w:lang w:val="ru-RU"/>
        </w:rPr>
        <w:t>.</w:t>
      </w:r>
      <w:proofErr w:type="spellStart"/>
      <w:r>
        <w:rPr>
          <w:rFonts w:ascii="Arial" w:eastAsia="Arial" w:hAnsi="Arial" w:cs="Arial"/>
          <w:color w:val="000000"/>
        </w:rPr>
        <w:t>ru</w:t>
      </w:r>
      <w:proofErr w:type="spellEnd"/>
      <w:r w:rsidRPr="00B075EA">
        <w:rPr>
          <w:rFonts w:ascii="Arial" w:eastAsia="Arial" w:hAnsi="Arial" w:cs="Arial"/>
          <w:color w:val="000000"/>
          <w:lang w:val="ru-RU"/>
        </w:rPr>
        <w:t>).</w:t>
      </w:r>
    </w:p>
    <w:p w:rsidR="007615BD" w:rsidRPr="00B075EA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B075EA">
        <w:rPr>
          <w:rFonts w:ascii="Arial" w:eastAsia="Arial" w:hAnsi="Arial" w:cs="Arial"/>
          <w:color w:val="000000"/>
          <w:lang w:val="ru-RU"/>
        </w:rPr>
        <w:t xml:space="preserve">В информационной базе </w:t>
      </w:r>
      <w:proofErr w:type="spellStart"/>
      <w:r w:rsidRPr="00B075EA">
        <w:rPr>
          <w:rFonts w:ascii="Arial" w:eastAsia="Arial" w:hAnsi="Arial" w:cs="Arial"/>
          <w:color w:val="000000"/>
          <w:lang w:val="ru-RU"/>
        </w:rPr>
        <w:t>Торбеевского</w:t>
      </w:r>
      <w:proofErr w:type="spellEnd"/>
      <w:r w:rsidRPr="00B075EA">
        <w:rPr>
          <w:rFonts w:ascii="Arial" w:eastAsia="Arial" w:hAnsi="Arial" w:cs="Arial"/>
          <w:color w:val="000000"/>
          <w:lang w:val="ru-RU"/>
        </w:rPr>
        <w:t xml:space="preserve"> муниципального района на начало 2022 года содержатся данные о десяти свободных инвестиционных площадках, на которых возможна реализация новых инвестиционных проектов различных сфер экономики. Площадки могут быть использованы для строительства </w:t>
      </w:r>
      <w:r w:rsidRPr="00B075EA">
        <w:rPr>
          <w:rFonts w:ascii="Arial" w:eastAsia="Arial" w:hAnsi="Arial" w:cs="Arial"/>
          <w:color w:val="000000"/>
          <w:lang w:val="ru-RU"/>
        </w:rPr>
        <w:lastRenderedPageBreak/>
        <w:t xml:space="preserve">административных зданий, а также зданий многофункционального назначения, для ведения сельскохозяйственного и промышленного производства. При этом площадки имеют технические условия на </w:t>
      </w:r>
      <w:proofErr w:type="spellStart"/>
      <w:r w:rsidRPr="00B075EA">
        <w:rPr>
          <w:rFonts w:ascii="Arial" w:eastAsia="Arial" w:hAnsi="Arial" w:cs="Arial"/>
          <w:color w:val="000000"/>
          <w:lang w:val="ru-RU"/>
        </w:rPr>
        <w:t>вод</w:t>
      </w:r>
      <w:proofErr w:type="gramStart"/>
      <w:r w:rsidRPr="00B075EA">
        <w:rPr>
          <w:rFonts w:ascii="Arial" w:eastAsia="Arial" w:hAnsi="Arial" w:cs="Arial"/>
          <w:color w:val="000000"/>
          <w:lang w:val="ru-RU"/>
        </w:rPr>
        <w:t>о</w:t>
      </w:r>
      <w:proofErr w:type="spellEnd"/>
      <w:r w:rsidRPr="00B075EA">
        <w:rPr>
          <w:rFonts w:ascii="Arial" w:eastAsia="Arial" w:hAnsi="Arial" w:cs="Arial"/>
          <w:color w:val="000000"/>
          <w:lang w:val="ru-RU"/>
        </w:rPr>
        <w:t>-</w:t>
      </w:r>
      <w:proofErr w:type="gramEnd"/>
      <w:r w:rsidRPr="00B075EA">
        <w:rPr>
          <w:rFonts w:ascii="Arial" w:eastAsia="Arial" w:hAnsi="Arial" w:cs="Arial"/>
          <w:color w:val="000000"/>
          <w:lang w:val="ru-RU"/>
        </w:rPr>
        <w:t xml:space="preserve">, </w:t>
      </w:r>
      <w:proofErr w:type="spellStart"/>
      <w:r w:rsidRPr="00B075EA">
        <w:rPr>
          <w:rFonts w:ascii="Arial" w:eastAsia="Arial" w:hAnsi="Arial" w:cs="Arial"/>
          <w:color w:val="000000"/>
          <w:lang w:val="ru-RU"/>
        </w:rPr>
        <w:t>газо</w:t>
      </w:r>
      <w:proofErr w:type="spellEnd"/>
      <w:r w:rsidRPr="00B075EA">
        <w:rPr>
          <w:rFonts w:ascii="Arial" w:eastAsia="Arial" w:hAnsi="Arial" w:cs="Arial"/>
          <w:color w:val="000000"/>
          <w:lang w:val="ru-RU"/>
        </w:rPr>
        <w:t xml:space="preserve">-, </w:t>
      </w:r>
      <w:proofErr w:type="spellStart"/>
      <w:r w:rsidRPr="00B075EA">
        <w:rPr>
          <w:rFonts w:ascii="Arial" w:eastAsia="Arial" w:hAnsi="Arial" w:cs="Arial"/>
          <w:color w:val="000000"/>
          <w:lang w:val="ru-RU"/>
        </w:rPr>
        <w:t>электро</w:t>
      </w:r>
      <w:proofErr w:type="spellEnd"/>
      <w:r w:rsidRPr="00B075EA">
        <w:rPr>
          <w:rFonts w:ascii="Arial" w:eastAsia="Arial" w:hAnsi="Arial" w:cs="Arial"/>
          <w:color w:val="000000"/>
          <w:lang w:val="ru-RU"/>
        </w:rPr>
        <w:t xml:space="preserve">-, теплоснабжение, водоотведение и благоустройство. Информация по инвестиционным площадкам размещается на официальном сайте Администрации </w:t>
      </w:r>
      <w:proofErr w:type="spellStart"/>
      <w:r w:rsidRPr="00B075EA">
        <w:rPr>
          <w:rFonts w:ascii="Arial" w:eastAsia="Arial" w:hAnsi="Arial" w:cs="Arial"/>
          <w:color w:val="000000"/>
          <w:lang w:val="ru-RU"/>
        </w:rPr>
        <w:t>Торбеевского</w:t>
      </w:r>
      <w:proofErr w:type="spellEnd"/>
      <w:r w:rsidRPr="00B075EA">
        <w:rPr>
          <w:rFonts w:ascii="Arial" w:eastAsia="Arial" w:hAnsi="Arial" w:cs="Arial"/>
          <w:color w:val="000000"/>
          <w:lang w:val="ru-RU"/>
        </w:rPr>
        <w:t xml:space="preserve"> муниципального района в разделе "Инвестиционные площадки" </w:t>
      </w:r>
      <w:r>
        <w:rPr>
          <w:rFonts w:ascii="Arial" w:eastAsia="Arial" w:hAnsi="Arial" w:cs="Arial"/>
          <w:color w:val="000000"/>
        </w:rPr>
        <w:t>https</w:t>
      </w:r>
      <w:r w:rsidRPr="00B075EA">
        <w:rPr>
          <w:rFonts w:ascii="Arial" w:eastAsia="Arial" w:hAnsi="Arial" w:cs="Arial"/>
          <w:color w:val="000000"/>
          <w:lang w:val="ru-RU"/>
        </w:rPr>
        <w:t>://</w:t>
      </w:r>
      <w:proofErr w:type="spellStart"/>
      <w:r>
        <w:rPr>
          <w:rFonts w:ascii="Arial" w:eastAsia="Arial" w:hAnsi="Arial" w:cs="Arial"/>
          <w:color w:val="000000"/>
        </w:rPr>
        <w:t>torbeevo</w:t>
      </w:r>
      <w:proofErr w:type="spellEnd"/>
      <w:r w:rsidRPr="00B075EA">
        <w:rPr>
          <w:rFonts w:ascii="Arial" w:eastAsia="Arial" w:hAnsi="Arial" w:cs="Arial"/>
          <w:color w:val="000000"/>
          <w:lang w:val="ru-RU"/>
        </w:rPr>
        <w:t>-</w:t>
      </w:r>
      <w:proofErr w:type="spellStart"/>
      <w:r>
        <w:rPr>
          <w:rFonts w:ascii="Arial" w:eastAsia="Arial" w:hAnsi="Arial" w:cs="Arial"/>
          <w:color w:val="000000"/>
        </w:rPr>
        <w:t>rm</w:t>
      </w:r>
      <w:proofErr w:type="spellEnd"/>
      <w:r w:rsidRPr="00B075EA">
        <w:rPr>
          <w:rFonts w:ascii="Arial" w:eastAsia="Arial" w:hAnsi="Arial" w:cs="Arial"/>
          <w:color w:val="000000"/>
          <w:lang w:val="ru-RU"/>
        </w:rPr>
        <w:t>.</w:t>
      </w:r>
      <w:proofErr w:type="spellStart"/>
      <w:r>
        <w:rPr>
          <w:rFonts w:ascii="Arial" w:eastAsia="Arial" w:hAnsi="Arial" w:cs="Arial"/>
          <w:color w:val="000000"/>
        </w:rPr>
        <w:t>ru</w:t>
      </w:r>
      <w:proofErr w:type="spellEnd"/>
      <w:r w:rsidRPr="00B075EA">
        <w:rPr>
          <w:rFonts w:ascii="Arial" w:eastAsia="Arial" w:hAnsi="Arial" w:cs="Arial"/>
          <w:color w:val="000000"/>
          <w:lang w:val="ru-RU"/>
        </w:rPr>
        <w:t>/</w:t>
      </w:r>
      <w:r>
        <w:rPr>
          <w:rFonts w:ascii="Arial" w:eastAsia="Arial" w:hAnsi="Arial" w:cs="Arial"/>
          <w:color w:val="000000"/>
        </w:rPr>
        <w:t>content</w:t>
      </w:r>
      <w:r w:rsidRPr="00B075EA">
        <w:rPr>
          <w:rFonts w:ascii="Arial" w:eastAsia="Arial" w:hAnsi="Arial" w:cs="Arial"/>
          <w:color w:val="000000"/>
          <w:lang w:val="ru-RU"/>
        </w:rPr>
        <w:t>/</w:t>
      </w:r>
      <w:r>
        <w:rPr>
          <w:rFonts w:ascii="Arial" w:eastAsia="Arial" w:hAnsi="Arial" w:cs="Arial"/>
          <w:color w:val="000000"/>
        </w:rPr>
        <w:t>view</w:t>
      </w:r>
      <w:r w:rsidRPr="00B075EA">
        <w:rPr>
          <w:rFonts w:ascii="Arial" w:eastAsia="Arial" w:hAnsi="Arial" w:cs="Arial"/>
          <w:color w:val="000000"/>
          <w:lang w:val="ru-RU"/>
        </w:rPr>
        <w:t>/9791.</w:t>
      </w:r>
    </w:p>
    <w:p w:rsidR="007615BD" w:rsidRPr="00B075EA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B075EA">
        <w:rPr>
          <w:rFonts w:ascii="Arial" w:eastAsia="Arial" w:hAnsi="Arial" w:cs="Arial"/>
          <w:color w:val="000000"/>
          <w:lang w:val="ru-RU"/>
        </w:rPr>
        <w:t>Состояние инвестиционного климата является одним из основных показателей экономической ситуации и перспектив развития территории. Привлечение инвестиций является основополагающим фактором, способствующим развитию экономики, решению проблем обновления технической и технологической базы, решению вопроса изношенности основных фондов в промышленности.</w:t>
      </w:r>
    </w:p>
    <w:p w:rsidR="007615BD" w:rsidRPr="00B075EA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B075EA">
        <w:rPr>
          <w:rFonts w:ascii="Arial" w:eastAsia="Arial" w:hAnsi="Arial" w:cs="Arial"/>
          <w:color w:val="000000"/>
          <w:lang w:val="ru-RU"/>
        </w:rPr>
        <w:t xml:space="preserve">По совокупности экономических, природно-географических, политических условий, обеспеченности квалифицированными кадрами </w:t>
      </w:r>
      <w:proofErr w:type="spellStart"/>
      <w:r w:rsidRPr="00B075EA">
        <w:rPr>
          <w:rFonts w:ascii="Arial" w:eastAsia="Arial" w:hAnsi="Arial" w:cs="Arial"/>
          <w:color w:val="000000"/>
          <w:lang w:val="ru-RU"/>
        </w:rPr>
        <w:t>Торбеевский</w:t>
      </w:r>
      <w:proofErr w:type="spellEnd"/>
      <w:r w:rsidRPr="00B075EA">
        <w:rPr>
          <w:rFonts w:ascii="Arial" w:eastAsia="Arial" w:hAnsi="Arial" w:cs="Arial"/>
          <w:color w:val="000000"/>
          <w:lang w:val="ru-RU"/>
        </w:rPr>
        <w:t xml:space="preserve"> муниципальный район является </w:t>
      </w:r>
      <w:proofErr w:type="spellStart"/>
      <w:r w:rsidRPr="00B075EA">
        <w:rPr>
          <w:rFonts w:ascii="Arial" w:eastAsia="Arial" w:hAnsi="Arial" w:cs="Arial"/>
          <w:color w:val="000000"/>
          <w:lang w:val="ru-RU"/>
        </w:rPr>
        <w:t>инвестиционно-привлекательной</w:t>
      </w:r>
      <w:proofErr w:type="spellEnd"/>
      <w:r w:rsidRPr="00B075EA">
        <w:rPr>
          <w:rFonts w:ascii="Arial" w:eastAsia="Arial" w:hAnsi="Arial" w:cs="Arial"/>
          <w:color w:val="000000"/>
          <w:lang w:val="ru-RU"/>
        </w:rPr>
        <w:t xml:space="preserve"> территорией.</w:t>
      </w:r>
    </w:p>
    <w:p w:rsidR="007615BD" w:rsidRPr="00B075EA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B075EA">
        <w:rPr>
          <w:rFonts w:ascii="Arial" w:eastAsia="Arial" w:hAnsi="Arial" w:cs="Arial"/>
          <w:color w:val="000000"/>
          <w:lang w:val="ru-RU"/>
        </w:rPr>
        <w:t xml:space="preserve">С целью привлечения инвестиций в реальный сектор экономики, увеличения налогооблагаемой базы, создания новых и расширения имеющихся производств на территории </w:t>
      </w:r>
      <w:proofErr w:type="spellStart"/>
      <w:r w:rsidRPr="00B075EA">
        <w:rPr>
          <w:rFonts w:ascii="Arial" w:eastAsia="Arial" w:hAnsi="Arial" w:cs="Arial"/>
          <w:color w:val="000000"/>
          <w:lang w:val="ru-RU"/>
        </w:rPr>
        <w:t>Торбеевского</w:t>
      </w:r>
      <w:proofErr w:type="spellEnd"/>
      <w:r w:rsidRPr="00B075EA">
        <w:rPr>
          <w:rFonts w:ascii="Arial" w:eastAsia="Arial" w:hAnsi="Arial" w:cs="Arial"/>
          <w:color w:val="000000"/>
          <w:lang w:val="ru-RU"/>
        </w:rPr>
        <w:t xml:space="preserve"> муниципального района проводится целенаправленная работа по формированию и развитию инфраструктуры поддержки инвестиционных процессов. Правовое регулирование и стимулирование инвестиционной деятельности на территории муниципального образования осуществляются на основе норм законодательства Российской Федерации и законодательства Республики Мордовия.</w:t>
      </w:r>
    </w:p>
    <w:p w:rsidR="007615BD" w:rsidRPr="00B075EA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B075EA">
        <w:rPr>
          <w:rFonts w:ascii="Arial" w:eastAsia="Arial" w:hAnsi="Arial" w:cs="Arial"/>
          <w:color w:val="000000"/>
          <w:lang w:val="ru-RU"/>
        </w:rPr>
        <w:t>Меры поддержки инвестиционной деятельности:</w:t>
      </w:r>
    </w:p>
    <w:p w:rsidR="007615BD" w:rsidRPr="00B075EA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B075EA">
        <w:rPr>
          <w:rFonts w:ascii="Arial" w:eastAsia="Arial" w:hAnsi="Arial" w:cs="Arial"/>
          <w:color w:val="000000"/>
          <w:lang w:val="ru-RU"/>
        </w:rPr>
        <w:t>1) при присвоении статуса приоритетного инвестиционного проекта Республики Мордовия предоставляются налоговые льготы:</w:t>
      </w:r>
    </w:p>
    <w:p w:rsidR="007615BD" w:rsidRPr="00B075EA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B075EA">
        <w:rPr>
          <w:rFonts w:ascii="Arial" w:eastAsia="Arial" w:hAnsi="Arial" w:cs="Arial"/>
          <w:color w:val="000000"/>
          <w:lang w:val="ru-RU"/>
        </w:rPr>
        <w:t>- снижение ставки налога на прибыль, уплачиваемой в республиканский бюджет Республики Мордовия до 13,5% на период окупаемости приоритетного инвестиционного проекта, но не более чем на 10 лет;</w:t>
      </w:r>
    </w:p>
    <w:p w:rsidR="007615BD" w:rsidRPr="00B075EA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B075EA">
        <w:rPr>
          <w:rFonts w:ascii="Arial" w:eastAsia="Arial" w:hAnsi="Arial" w:cs="Arial"/>
          <w:color w:val="000000"/>
          <w:lang w:val="ru-RU"/>
        </w:rPr>
        <w:t>- освобождение от налога на имущество на период окупаемости приоритетного инвестиционного проекта, но не более чем на 10 лет;</w:t>
      </w:r>
    </w:p>
    <w:p w:rsidR="007615BD" w:rsidRPr="00B075EA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B075EA">
        <w:rPr>
          <w:rFonts w:ascii="Arial" w:eastAsia="Arial" w:hAnsi="Arial" w:cs="Arial"/>
          <w:color w:val="000000"/>
          <w:lang w:val="ru-RU"/>
        </w:rPr>
        <w:t>2) государственные гарантии Республики Мордовия;</w:t>
      </w:r>
    </w:p>
    <w:p w:rsidR="007615BD" w:rsidRPr="00B075EA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B075EA">
        <w:rPr>
          <w:rFonts w:ascii="Arial" w:eastAsia="Arial" w:hAnsi="Arial" w:cs="Arial"/>
          <w:color w:val="000000"/>
          <w:lang w:val="ru-RU"/>
        </w:rPr>
        <w:t>3) субсидирование части процентной ставки по привлекаемым банковским кредитам и лизинговым платежам по проектам, включенным в Республиканскую целевую программу развития Республики Мордовия на 2013 - 2023 годы;</w:t>
      </w:r>
    </w:p>
    <w:p w:rsidR="007615BD" w:rsidRPr="00B075EA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B075EA">
        <w:rPr>
          <w:rFonts w:ascii="Arial" w:eastAsia="Arial" w:hAnsi="Arial" w:cs="Arial"/>
          <w:color w:val="000000"/>
          <w:lang w:val="ru-RU"/>
        </w:rPr>
        <w:t>4) предоставление поручительств и займов юридическим лицам с целью финансирования проектов, включенных в Республиканскую целевую программу развития Республики Мордовия на 2013 - 2023 годы;</w:t>
      </w:r>
    </w:p>
    <w:p w:rsidR="007615BD" w:rsidRPr="00B075EA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B075EA">
        <w:rPr>
          <w:rFonts w:ascii="Arial" w:eastAsia="Arial" w:hAnsi="Arial" w:cs="Arial"/>
          <w:color w:val="000000"/>
          <w:lang w:val="ru-RU"/>
        </w:rPr>
        <w:lastRenderedPageBreak/>
        <w:t>5) залоговое обеспечение под привлекаемые кредиты имуществом казны Республики Мордовия (сформирован специальный залоговый фонд);</w:t>
      </w:r>
    </w:p>
    <w:p w:rsidR="007615BD" w:rsidRPr="00B075EA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B075EA">
        <w:rPr>
          <w:rFonts w:ascii="Arial" w:eastAsia="Arial" w:hAnsi="Arial" w:cs="Arial"/>
          <w:color w:val="000000"/>
          <w:lang w:val="ru-RU"/>
        </w:rPr>
        <w:t>6) поручительство Гарантийного фонда Республики Мордовия;</w:t>
      </w:r>
    </w:p>
    <w:p w:rsidR="007615BD" w:rsidRPr="00B075EA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B075EA">
        <w:rPr>
          <w:rFonts w:ascii="Arial" w:eastAsia="Arial" w:hAnsi="Arial" w:cs="Arial"/>
          <w:color w:val="000000"/>
          <w:lang w:val="ru-RU"/>
        </w:rPr>
        <w:t>7) подбор необходимых в строительстве земельных площадок и оказания помощи в части создания необходимых объектов транспортной, инженерной и энергетической инфраструктуры;</w:t>
      </w:r>
    </w:p>
    <w:p w:rsidR="007615BD" w:rsidRPr="00B075EA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B075EA">
        <w:rPr>
          <w:rFonts w:ascii="Arial" w:eastAsia="Arial" w:hAnsi="Arial" w:cs="Arial"/>
          <w:color w:val="000000"/>
          <w:lang w:val="ru-RU"/>
        </w:rPr>
        <w:t>8) закрепление за каждым крупным проектом ответственного лица на уровне Заместителя Председателя Правительства Республики Мордовия</w:t>
      </w:r>
      <w:proofErr w:type="gramStart"/>
      <w:r w:rsidRPr="00B075EA">
        <w:rPr>
          <w:rFonts w:ascii="Arial" w:eastAsia="Arial" w:hAnsi="Arial" w:cs="Arial"/>
          <w:color w:val="000000"/>
          <w:lang w:val="ru-RU"/>
        </w:rPr>
        <w:t>.»</w:t>
      </w:r>
      <w:proofErr w:type="gramEnd"/>
    </w:p>
    <w:p w:rsidR="007615BD" w:rsidRPr="00B075EA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B075EA">
        <w:rPr>
          <w:rFonts w:ascii="Arial" w:eastAsia="Arial" w:hAnsi="Arial" w:cs="Arial"/>
          <w:color w:val="000000"/>
          <w:lang w:val="ru-RU"/>
        </w:rPr>
        <w:t xml:space="preserve">С целью сохранения положительной динамики развития реального сектора экономики и стимулирования инвестиционной активности утверждены следующие нормативные правовые акты, регулирующие инвестиционную деятельность на территории </w:t>
      </w:r>
      <w:proofErr w:type="spellStart"/>
      <w:r w:rsidRPr="00B075EA">
        <w:rPr>
          <w:rFonts w:ascii="Arial" w:eastAsia="Arial" w:hAnsi="Arial" w:cs="Arial"/>
          <w:color w:val="000000"/>
          <w:lang w:val="ru-RU"/>
        </w:rPr>
        <w:t>Торбеевского</w:t>
      </w:r>
      <w:proofErr w:type="spellEnd"/>
      <w:r w:rsidRPr="00B075EA">
        <w:rPr>
          <w:rFonts w:ascii="Arial" w:eastAsia="Arial" w:hAnsi="Arial" w:cs="Arial"/>
          <w:color w:val="000000"/>
          <w:lang w:val="ru-RU"/>
        </w:rPr>
        <w:t xml:space="preserve"> муниципального района, основные из которых:</w:t>
      </w:r>
    </w:p>
    <w:p w:rsidR="007615BD" w:rsidRPr="00B075EA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B075EA">
        <w:rPr>
          <w:rFonts w:ascii="Arial" w:eastAsia="Arial" w:hAnsi="Arial" w:cs="Arial"/>
          <w:color w:val="000000"/>
          <w:lang w:val="ru-RU"/>
        </w:rPr>
        <w:t xml:space="preserve">- постановление Администрации </w:t>
      </w:r>
      <w:proofErr w:type="spellStart"/>
      <w:r w:rsidRPr="00B075EA">
        <w:rPr>
          <w:rFonts w:ascii="Arial" w:eastAsia="Arial" w:hAnsi="Arial" w:cs="Arial"/>
          <w:color w:val="000000"/>
          <w:lang w:val="ru-RU"/>
        </w:rPr>
        <w:t>Торбеевского</w:t>
      </w:r>
      <w:proofErr w:type="spellEnd"/>
      <w:r w:rsidRPr="00B075EA">
        <w:rPr>
          <w:rFonts w:ascii="Arial" w:eastAsia="Arial" w:hAnsi="Arial" w:cs="Arial"/>
          <w:color w:val="000000"/>
          <w:lang w:val="ru-RU"/>
        </w:rPr>
        <w:t xml:space="preserve"> муниципального района Республики Мордовия от 23 мая 2022</w:t>
      </w:r>
      <w:r>
        <w:rPr>
          <w:rFonts w:ascii="Arial" w:eastAsia="Arial" w:hAnsi="Arial" w:cs="Arial"/>
          <w:color w:val="000000"/>
        </w:rPr>
        <w:t> </w:t>
      </w:r>
      <w:r w:rsidRPr="00B075EA">
        <w:rPr>
          <w:rFonts w:ascii="Arial" w:eastAsia="Arial" w:hAnsi="Arial" w:cs="Arial"/>
          <w:color w:val="000000"/>
          <w:lang w:val="ru-RU"/>
        </w:rPr>
        <w:t xml:space="preserve">г. </w:t>
      </w:r>
      <w:r>
        <w:rPr>
          <w:rFonts w:ascii="Arial" w:eastAsia="Arial" w:hAnsi="Arial" w:cs="Arial"/>
          <w:color w:val="000000"/>
        </w:rPr>
        <w:t>N </w:t>
      </w:r>
      <w:r w:rsidRPr="00B075EA">
        <w:rPr>
          <w:rFonts w:ascii="Arial" w:eastAsia="Arial" w:hAnsi="Arial" w:cs="Arial"/>
          <w:color w:val="000000"/>
          <w:lang w:val="ru-RU"/>
        </w:rPr>
        <w:t>310 "</w:t>
      </w:r>
      <w:hyperlink r:id="rId12" w:tooltip="http://rnla-service.scli.ru:8080/rnla-links/ws/content/act/8dfc3780-7967-4796-8879-a2bac6aa5872.html" w:history="1">
        <w:bookmarkStart w:id="6" w:name="8dfc3780-7967-4796-8879-a2bac6aa5872"/>
        <w:r w:rsidRPr="00B075EA">
          <w:rPr>
            <w:rFonts w:ascii="Arial" w:eastAsia="Arial" w:hAnsi="Arial" w:cs="Arial"/>
            <w:color w:val="0000EE"/>
            <w:u w:val="single"/>
            <w:lang w:val="ru-RU"/>
          </w:rPr>
          <w:t xml:space="preserve">Об утверждении целевых значений показателей прогноза социально-экономического развития городского и сельских поселений </w:t>
        </w:r>
        <w:proofErr w:type="spellStart"/>
        <w:r w:rsidRPr="00B075EA">
          <w:rPr>
            <w:rFonts w:ascii="Arial" w:eastAsia="Arial" w:hAnsi="Arial" w:cs="Arial"/>
            <w:color w:val="0000EE"/>
            <w:u w:val="single"/>
            <w:lang w:val="ru-RU"/>
          </w:rPr>
          <w:t>Торбеевского</w:t>
        </w:r>
        <w:proofErr w:type="spellEnd"/>
        <w:r w:rsidRPr="00B075EA">
          <w:rPr>
            <w:rFonts w:ascii="Arial" w:eastAsia="Arial" w:hAnsi="Arial" w:cs="Arial"/>
            <w:color w:val="0000EE"/>
            <w:u w:val="single"/>
            <w:lang w:val="ru-RU"/>
          </w:rPr>
          <w:t xml:space="preserve"> муниципального района Республики Мордовия на 2022</w:t>
        </w:r>
        <w:r>
          <w:rPr>
            <w:rFonts w:ascii="Arial" w:eastAsia="Arial" w:hAnsi="Arial" w:cs="Arial"/>
            <w:color w:val="0000EE"/>
            <w:u w:val="single"/>
          </w:rPr>
          <w:t> </w:t>
        </w:r>
        <w:r w:rsidRPr="00B075EA">
          <w:rPr>
            <w:rFonts w:ascii="Arial" w:eastAsia="Arial" w:hAnsi="Arial" w:cs="Arial"/>
            <w:color w:val="0000EE"/>
            <w:u w:val="single"/>
            <w:lang w:val="ru-RU"/>
          </w:rPr>
          <w:t>год</w:t>
        </w:r>
      </w:hyperlink>
      <w:bookmarkEnd w:id="6"/>
      <w:r w:rsidRPr="00B075EA">
        <w:rPr>
          <w:rFonts w:ascii="Arial" w:eastAsia="Arial" w:hAnsi="Arial" w:cs="Arial"/>
          <w:color w:val="000000"/>
          <w:lang w:val="ru-RU"/>
        </w:rPr>
        <w:t>";</w:t>
      </w:r>
    </w:p>
    <w:p w:rsidR="007615BD" w:rsidRPr="00B075EA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B075EA">
        <w:rPr>
          <w:rFonts w:ascii="Arial" w:eastAsia="Arial" w:hAnsi="Arial" w:cs="Arial"/>
          <w:color w:val="000000"/>
          <w:lang w:val="ru-RU"/>
        </w:rPr>
        <w:t xml:space="preserve">- решение Совета депутатов </w:t>
      </w:r>
      <w:proofErr w:type="spellStart"/>
      <w:r w:rsidRPr="00B075EA">
        <w:rPr>
          <w:rFonts w:ascii="Arial" w:eastAsia="Arial" w:hAnsi="Arial" w:cs="Arial"/>
          <w:color w:val="000000"/>
          <w:lang w:val="ru-RU"/>
        </w:rPr>
        <w:t>Торбеевского</w:t>
      </w:r>
      <w:proofErr w:type="spellEnd"/>
      <w:r w:rsidRPr="00B075EA">
        <w:rPr>
          <w:rFonts w:ascii="Arial" w:eastAsia="Arial" w:hAnsi="Arial" w:cs="Arial"/>
          <w:color w:val="000000"/>
          <w:lang w:val="ru-RU"/>
        </w:rPr>
        <w:t xml:space="preserve"> муниципального района Республики Мордовия от 30 ноября 2018</w:t>
      </w:r>
      <w:r>
        <w:rPr>
          <w:rFonts w:ascii="Arial" w:eastAsia="Arial" w:hAnsi="Arial" w:cs="Arial"/>
          <w:color w:val="000000"/>
        </w:rPr>
        <w:t> </w:t>
      </w:r>
      <w:r w:rsidRPr="00B075EA">
        <w:rPr>
          <w:rFonts w:ascii="Arial" w:eastAsia="Arial" w:hAnsi="Arial" w:cs="Arial"/>
          <w:color w:val="000000"/>
          <w:lang w:val="ru-RU"/>
        </w:rPr>
        <w:t xml:space="preserve">г. </w:t>
      </w:r>
      <w:r>
        <w:rPr>
          <w:rFonts w:ascii="Arial" w:eastAsia="Arial" w:hAnsi="Arial" w:cs="Arial"/>
          <w:color w:val="000000"/>
        </w:rPr>
        <w:t>N </w:t>
      </w:r>
      <w:r w:rsidRPr="00B075EA">
        <w:rPr>
          <w:rFonts w:ascii="Arial" w:eastAsia="Arial" w:hAnsi="Arial" w:cs="Arial"/>
          <w:color w:val="000000"/>
          <w:lang w:val="ru-RU"/>
        </w:rPr>
        <w:t>158 "</w:t>
      </w:r>
      <w:hyperlink r:id="rId13" w:tooltip="http://rnla-service.scli.ru:8080/rnla-links/ws/content/act/0232ee4f-02b5-453f-915f-283d0d27cd8a.html" w:history="1">
        <w:bookmarkStart w:id="7" w:name="0232ee4f-02b5-453f-915f-283d0d27cd8a"/>
        <w:r w:rsidRPr="00B075EA">
          <w:rPr>
            <w:rFonts w:ascii="Arial" w:eastAsia="Arial" w:hAnsi="Arial" w:cs="Arial"/>
            <w:color w:val="0000EE"/>
            <w:u w:val="single"/>
            <w:lang w:val="ru-RU"/>
          </w:rPr>
          <w:t xml:space="preserve">Об утверждении Положения о муниципальной поддержке инвестиционной деятельности в </w:t>
        </w:r>
        <w:proofErr w:type="spellStart"/>
        <w:r w:rsidRPr="00B075EA">
          <w:rPr>
            <w:rFonts w:ascii="Arial" w:eastAsia="Arial" w:hAnsi="Arial" w:cs="Arial"/>
            <w:color w:val="0000EE"/>
            <w:u w:val="single"/>
            <w:lang w:val="ru-RU"/>
          </w:rPr>
          <w:t>Торбеевском</w:t>
        </w:r>
        <w:proofErr w:type="spellEnd"/>
        <w:r w:rsidRPr="00B075EA">
          <w:rPr>
            <w:rFonts w:ascii="Arial" w:eastAsia="Arial" w:hAnsi="Arial" w:cs="Arial"/>
            <w:color w:val="0000EE"/>
            <w:u w:val="single"/>
            <w:lang w:val="ru-RU"/>
          </w:rPr>
          <w:t xml:space="preserve"> муниципальном районе</w:t>
        </w:r>
      </w:hyperlink>
      <w:bookmarkEnd w:id="7"/>
      <w:r w:rsidRPr="00B075EA">
        <w:rPr>
          <w:rFonts w:ascii="Arial" w:eastAsia="Arial" w:hAnsi="Arial" w:cs="Arial"/>
          <w:color w:val="000000"/>
          <w:lang w:val="ru-RU"/>
        </w:rPr>
        <w:t>";</w:t>
      </w:r>
    </w:p>
    <w:p w:rsidR="007615BD" w:rsidRPr="00B075EA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B075EA">
        <w:rPr>
          <w:rFonts w:ascii="Arial" w:eastAsia="Arial" w:hAnsi="Arial" w:cs="Arial"/>
          <w:color w:val="000000"/>
          <w:lang w:val="ru-RU"/>
        </w:rPr>
        <w:t xml:space="preserve">Ежегодно разрабатывается и публикуется на официальном сайте Администрации </w:t>
      </w:r>
      <w:proofErr w:type="spellStart"/>
      <w:r w:rsidRPr="00B075EA">
        <w:rPr>
          <w:rFonts w:ascii="Arial" w:eastAsia="Arial" w:hAnsi="Arial" w:cs="Arial"/>
          <w:color w:val="000000"/>
          <w:lang w:val="ru-RU"/>
        </w:rPr>
        <w:t>Торбеевского</w:t>
      </w:r>
      <w:proofErr w:type="spellEnd"/>
      <w:r w:rsidRPr="00B075EA">
        <w:rPr>
          <w:rFonts w:ascii="Arial" w:eastAsia="Arial" w:hAnsi="Arial" w:cs="Arial"/>
          <w:color w:val="000000"/>
          <w:lang w:val="ru-RU"/>
        </w:rPr>
        <w:t xml:space="preserve"> муниципального района инвестиционный паспорт </w:t>
      </w:r>
      <w:proofErr w:type="spellStart"/>
      <w:r w:rsidRPr="00B075EA">
        <w:rPr>
          <w:rFonts w:ascii="Arial" w:eastAsia="Arial" w:hAnsi="Arial" w:cs="Arial"/>
          <w:color w:val="000000"/>
          <w:lang w:val="ru-RU"/>
        </w:rPr>
        <w:t>Торбеевского</w:t>
      </w:r>
      <w:proofErr w:type="spellEnd"/>
      <w:r w:rsidRPr="00B075EA">
        <w:rPr>
          <w:rFonts w:ascii="Arial" w:eastAsia="Arial" w:hAnsi="Arial" w:cs="Arial"/>
          <w:color w:val="000000"/>
          <w:lang w:val="ru-RU"/>
        </w:rPr>
        <w:t xml:space="preserve"> муниципального района.</w:t>
      </w:r>
    </w:p>
    <w:p w:rsidR="007615BD" w:rsidRPr="00B075EA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B075EA">
        <w:rPr>
          <w:rFonts w:ascii="Arial" w:eastAsia="Arial" w:hAnsi="Arial" w:cs="Arial"/>
          <w:color w:val="000000"/>
          <w:lang w:val="ru-RU"/>
        </w:rPr>
        <w:t>4) приложения 1, 2, 3 к Программе изложить в новой редакции согласно приложению к настоящему постановлению.</w:t>
      </w:r>
    </w:p>
    <w:p w:rsidR="007615BD" w:rsidRPr="00B075EA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B075EA">
        <w:rPr>
          <w:rFonts w:ascii="Arial" w:eastAsia="Arial" w:hAnsi="Arial" w:cs="Arial"/>
          <w:color w:val="000000"/>
          <w:lang w:val="ru-RU"/>
        </w:rPr>
        <w:t xml:space="preserve">5) дополнить приложением 4 следующего содержания: "Приложение 4 к Программе экономического развития </w:t>
      </w:r>
      <w:proofErr w:type="spellStart"/>
      <w:r w:rsidRPr="00B075EA">
        <w:rPr>
          <w:rFonts w:ascii="Arial" w:eastAsia="Arial" w:hAnsi="Arial" w:cs="Arial"/>
          <w:color w:val="000000"/>
          <w:lang w:val="ru-RU"/>
        </w:rPr>
        <w:t>Торбеевского</w:t>
      </w:r>
      <w:proofErr w:type="spellEnd"/>
      <w:r w:rsidRPr="00B075EA">
        <w:rPr>
          <w:rFonts w:ascii="Arial" w:eastAsia="Arial" w:hAnsi="Arial" w:cs="Arial"/>
          <w:color w:val="000000"/>
          <w:lang w:val="ru-RU"/>
        </w:rPr>
        <w:t xml:space="preserve"> муниципального района Республике Мордовия до 2026 года".</w:t>
      </w:r>
    </w:p>
    <w:p w:rsidR="007615BD" w:rsidRPr="00B075EA" w:rsidRDefault="009326A2">
      <w:pPr>
        <w:jc w:val="center"/>
        <w:rPr>
          <w:sz w:val="28"/>
          <w:szCs w:val="28"/>
          <w:lang w:val="ru-RU"/>
        </w:rPr>
      </w:pPr>
      <w:r>
        <w:rPr>
          <w:rFonts w:ascii="Arial" w:eastAsia="Arial" w:hAnsi="Arial" w:cs="Arial"/>
          <w:sz w:val="28"/>
          <w:szCs w:val="28"/>
        </w:rPr>
        <w:t> </w:t>
      </w:r>
    </w:p>
    <w:p w:rsidR="007615BD" w:rsidRPr="00B075EA" w:rsidRDefault="009326A2">
      <w:pPr>
        <w:pStyle w:val="Heading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Arial" w:eastAsia="Arial" w:hAnsi="Arial" w:cs="Arial"/>
          <w:color w:val="000000"/>
          <w:sz w:val="32"/>
          <w:szCs w:val="32"/>
          <w:lang w:val="ru-RU"/>
        </w:rPr>
      </w:pPr>
      <w:r w:rsidRPr="00B075EA">
        <w:rPr>
          <w:rFonts w:ascii="Arial" w:eastAsia="Arial" w:hAnsi="Arial" w:cs="Arial"/>
          <w:color w:val="000000"/>
          <w:sz w:val="32"/>
          <w:szCs w:val="32"/>
          <w:lang w:val="ru-RU"/>
        </w:rPr>
        <w:t>ПРЕДПОЛАГАЕМЫЕ СВОБОДНЫЕ НИШИ ИНВЕСТИРОВАНИЯ НА ТЕРРИТОРИИ ТОРБЕЕВСКОГО МУНИЦИПАЛЬНОГО РАЙОНА</w:t>
      </w:r>
    </w:p>
    <w:p w:rsidR="007615BD" w:rsidRPr="00B075EA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</w:rPr>
        <w:t> </w:t>
      </w:r>
    </w:p>
    <w:tbl>
      <w:tblPr>
        <w:tblW w:w="0" w:type="auto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13"/>
        <w:gridCol w:w="6217"/>
      </w:tblGrid>
      <w:tr w:rsidR="007615BD" w:rsidRPr="00B075EA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Наименование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инвестиционной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ниши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№ 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"Разведение молочных пород КРС для производства молока"</w:t>
            </w:r>
          </w:p>
        </w:tc>
      </w:tr>
      <w:tr w:rsidR="007615BD" w:rsidRPr="00B075EA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Основные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характеристики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ниши</w:t>
            </w:r>
            <w:proofErr w:type="spellEnd"/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Соответствие приоритетам развития района, повышение инвестиционной привлекательности территории, увеличение налогов в бюджет, повышение занятости населения за счёт создания 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lastRenderedPageBreak/>
              <w:t>новых рабочих мест.</w:t>
            </w:r>
          </w:p>
        </w:tc>
      </w:tr>
      <w:tr w:rsidR="007615B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lastRenderedPageBreak/>
              <w:t>Информация о производственном объеме, сырьевой базе, прочих производственных ресурсах в количественном или стоимостном выражении.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В 2021г. сельскохозяйственными организациями и крестьянскими (фермерскими) хозяйствами района произведено молока 6,927 тыс. тонн, темп роста к 2020 г. составил – 99 %.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br/>
              <w:t>На 1 января 2022 г. численность крупного рогатого скота составила 3062 гол., в том числе коров - 1030 гол</w:t>
            </w:r>
            <w:proofErr w:type="gramStart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.</w:t>
            </w:r>
            <w:proofErr w:type="gramEnd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(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в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т.ч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молочного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направления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- 1007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гол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.)</w:t>
            </w:r>
            <w:r>
              <w:rPr>
                <w:rFonts w:ascii="Arial" w:eastAsia="Arial" w:hAnsi="Arial" w:cs="Arial"/>
                <w:color w:val="000000"/>
              </w:rPr>
              <w:br/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В расчете на 1 жителя произведено молока 381,2 кг.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br/>
              <w:t>Надой на 1 корову - 6257 кг (+ 121 кг к 2020 г.).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br/>
              <w:t xml:space="preserve">Для увеличения производства молока в районе имеются свободные от производства сельскохозяйственные угодья на территории Никольского сельского поселения, которые могут обеспечить животноводческие фермы собственной кормовой базой.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Планируется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размещение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инвестиционной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площадки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по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производству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молока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и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мяса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</w:tr>
      <w:tr w:rsidR="007615B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Потенциальная /свободная емкость рынка в год</w:t>
            </w:r>
            <w:r>
              <w:rPr>
                <w:rFonts w:ascii="Arial" w:eastAsia="Arial" w:hAnsi="Arial" w:cs="Arial"/>
                <w:color w:val="000000"/>
              </w:rPr>
              <w:t>                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(в стоимостном выражении)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Не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менее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13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млн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руб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</w:tr>
      <w:tr w:rsidR="007615B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Конкурентное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окружение</w:t>
            </w:r>
            <w:proofErr w:type="spellEnd"/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Получаемая в рамках данного проекта продукция пользуется постоянным спросом со стороны перерабатывающих производств республики. Ближайшие рынки сбыта молока - ООО «МОЛОКО» </w:t>
            </w:r>
            <w:proofErr w:type="spellStart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Торбеевского</w:t>
            </w:r>
            <w:proofErr w:type="spellEnd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муниципального района – расстояние 7 км </w:t>
            </w:r>
            <w:proofErr w:type="gramStart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и ООО</w:t>
            </w:r>
            <w:proofErr w:type="gramEnd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«Надежда» </w:t>
            </w:r>
            <w:proofErr w:type="spellStart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Ковылкинского</w:t>
            </w:r>
            <w:proofErr w:type="spellEnd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района, расстояние - 40 км.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br/>
              <w:t xml:space="preserve">На территории района 9 </w:t>
            </w:r>
            <w:proofErr w:type="spellStart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сельхозтоваропроизводителей</w:t>
            </w:r>
            <w:proofErr w:type="spellEnd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занимаются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производством молока, из них</w:t>
            </w:r>
            <w:proofErr w:type="gramStart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:</w:t>
            </w:r>
            <w:proofErr w:type="gramEnd"/>
            <w:r w:rsidRPr="00B075EA">
              <w:rPr>
                <w:rFonts w:ascii="Arial" w:eastAsia="Arial" w:hAnsi="Arial" w:cs="Arial"/>
                <w:color w:val="000000"/>
                <w:lang w:val="ru-RU"/>
              </w:rPr>
              <w:br/>
              <w:t>- ООО "МАПО "Торбеево" - основной производитель молока на территории района. В ООО "МАПО "Торбеево" на 01.01.2022 г. поголовье КРС составило 2617 гол</w:t>
            </w:r>
            <w:proofErr w:type="gramStart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.</w:t>
            </w:r>
            <w:proofErr w:type="gramEnd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(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к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2020 г.: 97 %), в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т.ч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.  745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молочных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коров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(к 2020 г.: 100 %).  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В 2021 году хозяйство произвело 79,3 % молока в общем объеме районного производства молока. Производство молока 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lastRenderedPageBreak/>
              <w:t>составило 5493 т (к 2020 г.: 100 %).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br/>
              <w:t>- ООО "Родник</w:t>
            </w:r>
            <w:proofErr w:type="gramStart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К</w:t>
            </w:r>
            <w:proofErr w:type="gramEnd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". В ООО «Родник К"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на 01.01.2022 г. поголовье КРС составило 193 гол</w:t>
            </w:r>
            <w:proofErr w:type="gramStart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., </w:t>
            </w:r>
            <w:proofErr w:type="gramEnd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в т.ч.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134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молочных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коров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.  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В 2021 году произвело 8,5 % молока в общем объеме районного производства молока. Производство молока составило 591 т.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br/>
              <w:t>- ИП Г</w:t>
            </w:r>
            <w:proofErr w:type="gramStart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К(</w:t>
            </w:r>
            <w:proofErr w:type="gramEnd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Ф)Х Паршин В. П. В хозяйстве ИП ГК(Ф)Х Паршина В. М. на 01.01.2022 г. поголовье КРС составило 80 гол. (к 2020 г.: 100 %), в т.ч.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63 молочных коровы (к 2020 г.: 100 %).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В 2021 году хозяйство произвело 4,5 % молока в общем объеме районного производства молока.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Производство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молока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составило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315 т (к 2020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г.: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117 %). </w:t>
            </w:r>
          </w:p>
        </w:tc>
      </w:tr>
      <w:tr w:rsidR="007615BD" w:rsidRPr="00B075EA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lastRenderedPageBreak/>
              <w:t>Преимущество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выбора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муниципального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образования</w:t>
            </w:r>
            <w:proofErr w:type="spellEnd"/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По остальным 6 хозяйствам на 01.01.2022 г. поголовье КРС составило 172 гол</w:t>
            </w:r>
            <w:proofErr w:type="gramStart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.</w:t>
            </w:r>
            <w:proofErr w:type="gramEnd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(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к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2020 г.: 58 %), в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т.ч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.  88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молочных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коров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(к 2020 г.: 35 %).  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В 2021 году ими произведено 7,7 % молока в общем объеме районного производства молока. Производство молока составило 528 т (к 2020 г.: 62 %). Так как предприятия переработки испытывают острый дефицит сырья, потенциальный инвестор располагает всеми необходимыми возможностями для реализации инвестиционного проекта в данной нише.</w:t>
            </w:r>
          </w:p>
        </w:tc>
      </w:tr>
      <w:tr w:rsidR="007615BD" w:rsidRPr="00B075EA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Предполагаемые площадки для размещения: местоположение, вид собственности статус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Никольское сельское поселение, </w:t>
            </w:r>
            <w:proofErr w:type="spellStart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д</w:t>
            </w:r>
            <w:proofErr w:type="gramStart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.С</w:t>
            </w:r>
            <w:proofErr w:type="gramEnd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амбур</w:t>
            </w:r>
            <w:proofErr w:type="spellEnd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; 13:21:0212001:296 (земельный участок, </w:t>
            </w:r>
            <w:proofErr w:type="spellStart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браунфилд</w:t>
            </w:r>
            <w:proofErr w:type="spellEnd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);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земли населенных пунктов; животноводческие объекты; для ведения гражданами животноводства; правообладатель - Администрация </w:t>
            </w:r>
            <w:proofErr w:type="spellStart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Торбеевского</w:t>
            </w:r>
            <w:proofErr w:type="spellEnd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муниципального района; 2 корпуса животноводческих помещений в аварийном состоянии, площадь каждого составляет 720 кв. м (длина - 60 м, ширина - 12 м, 1-этажные)</w:t>
            </w:r>
          </w:p>
        </w:tc>
      </w:tr>
      <w:tr w:rsidR="007615B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свободная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площадь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площадки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га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)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3,1810</w:t>
            </w:r>
          </w:p>
        </w:tc>
      </w:tr>
      <w:tr w:rsidR="007615BD" w:rsidRPr="00B075EA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производственная мощность подачи газа (куб. </w:t>
            </w:r>
            <w:proofErr w:type="gramStart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м</w:t>
            </w:r>
            <w:proofErr w:type="gramEnd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/час)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Газопровод низкого давления 0,3 МПа, </w:t>
            </w:r>
            <w:r>
              <w:rPr>
                <w:rFonts w:ascii="Arial" w:eastAsia="Arial" w:hAnsi="Arial" w:cs="Arial"/>
                <w:color w:val="000000"/>
              </w:rPr>
              <w:t>d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63 мм в 90 м от жилой улицы </w:t>
            </w:r>
            <w:proofErr w:type="spellStart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Заовражная</w:t>
            </w:r>
            <w:proofErr w:type="spellEnd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д. </w:t>
            </w:r>
            <w:proofErr w:type="spellStart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Самбур</w:t>
            </w:r>
            <w:proofErr w:type="spellEnd"/>
          </w:p>
        </w:tc>
      </w:tr>
      <w:tr w:rsidR="007615B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энергообеспечение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(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МВт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)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lastRenderedPageBreak/>
              <w:t xml:space="preserve">На территории земельного участка находится 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lastRenderedPageBreak/>
              <w:t>ТП (законсервировано)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со свободной мощностью </w:t>
            </w:r>
            <w:r>
              <w:rPr>
                <w:rFonts w:ascii="Arial" w:eastAsia="Arial" w:hAnsi="Arial" w:cs="Arial"/>
                <w:color w:val="000000"/>
              </w:rPr>
              <w:t xml:space="preserve">100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кВА</w:t>
            </w:r>
            <w:proofErr w:type="spellEnd"/>
          </w:p>
        </w:tc>
      </w:tr>
      <w:tr w:rsidR="007615B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lastRenderedPageBreak/>
              <w:t>наличие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водоснабжения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и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водоотведения</w:t>
            </w:r>
            <w:proofErr w:type="spellEnd"/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Для обеспечения водоснабжения участка необходимо бурение артезианских скважин.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Канализация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отсутствует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необходимо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обеспечить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строительство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очистных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сооружений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</w:tr>
      <w:tr w:rsidR="007615BD" w:rsidRPr="00B075EA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наличие железнодорожной ветки и автодороги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2,5 км до федеральной автодороги М-5 "Урал",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10 км </w:t>
            </w:r>
            <w:proofErr w:type="gramStart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до ж</w:t>
            </w:r>
            <w:proofErr w:type="gramEnd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/</w:t>
            </w:r>
            <w:proofErr w:type="spellStart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д</w:t>
            </w:r>
            <w:proofErr w:type="spellEnd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станции Торбеево</w:t>
            </w:r>
          </w:p>
        </w:tc>
      </w:tr>
      <w:tr w:rsidR="007615B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Наименование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инвестиционной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ниши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№ 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"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Выращивание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шампиньонов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"</w:t>
            </w:r>
          </w:p>
        </w:tc>
      </w:tr>
      <w:tr w:rsidR="007615B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Основные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характеристики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ниши</w:t>
            </w:r>
            <w:proofErr w:type="spellEnd"/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Выращивание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шампиньонов</w:t>
            </w:r>
            <w:proofErr w:type="spellEnd"/>
          </w:p>
        </w:tc>
      </w:tr>
      <w:tr w:rsidR="007615BD" w:rsidRPr="00B075EA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Информация о производственном объеме, сырьевой базе, прочих производственных ресурсах в количественном или стоимостном выражении.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Розничная цена 1 кг шампиньонов составляет 250 руб. При оптовых продажах показатель снижается до 150 руб. Со 100 квадратных метров за один производственный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цикл удастся получить около 2 тонн шампиньонов. Одна грибница в год приносит 6 урожаев. Итоговая прибыль составит 1.8 </w:t>
            </w:r>
            <w:proofErr w:type="spellStart"/>
            <w:proofErr w:type="gramStart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млн</w:t>
            </w:r>
            <w:proofErr w:type="spellEnd"/>
            <w:proofErr w:type="gramEnd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рублей в год. Средняя месячная прибыль — 150 тыс. руб. Рентабельность бизнеса составляет 25 — 40%. Бизнес окупится в срок от одного года.</w:t>
            </w:r>
          </w:p>
        </w:tc>
      </w:tr>
      <w:tr w:rsidR="007615BD" w:rsidRPr="00B075EA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Потенциальная /свободная емкость рынка в год</w:t>
            </w:r>
            <w:r>
              <w:rPr>
                <w:rFonts w:ascii="Arial" w:eastAsia="Arial" w:hAnsi="Arial" w:cs="Arial"/>
                <w:color w:val="000000"/>
              </w:rPr>
              <w:t>                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(в стоимостном выражении)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Выручка от реализации продукции с площади в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500 кв. м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- 8.9 млн. руб. в год, с возможностью постепенного увеличения площади использования за счет установки нескольких ярусов, соответственно и увеличения выручки</w:t>
            </w:r>
          </w:p>
        </w:tc>
      </w:tr>
      <w:tr w:rsidR="007615B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Конкурентное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окружение</w:t>
            </w:r>
            <w:proofErr w:type="spellEnd"/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Рынок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свободен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от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конкуренции</w:t>
            </w:r>
            <w:proofErr w:type="spellEnd"/>
          </w:p>
        </w:tc>
      </w:tr>
      <w:tr w:rsidR="007615BD" w:rsidRPr="00B075EA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Преимущество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выбора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муниципального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образования</w:t>
            </w:r>
            <w:proofErr w:type="spellEnd"/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Наличие здания с необходимой инфраструктурой и относительная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близость к </w:t>
            </w:r>
            <w:proofErr w:type="gramStart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г</w:t>
            </w:r>
            <w:proofErr w:type="gramEnd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.о.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Саранск и г. Москве, как основным рынкам сбыта готовой продукции, близость к железной дороге и автодороге для обеспечения транспортировки готовой продукции</w:t>
            </w:r>
          </w:p>
        </w:tc>
      </w:tr>
      <w:tr w:rsidR="007615B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Предполагаемые площадки для размещения: местоположение, вид 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lastRenderedPageBreak/>
              <w:t>собственности статус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lastRenderedPageBreak/>
              <w:t>Административное здание (</w:t>
            </w:r>
            <w:proofErr w:type="spellStart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Носакинская</w:t>
            </w:r>
            <w:proofErr w:type="spellEnd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школа) (</w:t>
            </w:r>
            <w:proofErr w:type="spellStart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неразграниченная</w:t>
            </w:r>
            <w:proofErr w:type="spellEnd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государственная собственность) по адресу: Республика Мордовия, </w:t>
            </w:r>
            <w:proofErr w:type="spellStart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Торбеевский</w:t>
            </w:r>
            <w:proofErr w:type="spellEnd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район, 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lastRenderedPageBreak/>
              <w:t xml:space="preserve">с. </w:t>
            </w:r>
            <w:proofErr w:type="spellStart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Носакино</w:t>
            </w:r>
            <w:proofErr w:type="spellEnd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, ул.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Школьная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,  47</w:t>
            </w:r>
          </w:p>
        </w:tc>
      </w:tr>
      <w:tr w:rsidR="007615B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lastRenderedPageBreak/>
              <w:t>свободная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площадь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площадки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га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)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500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кв.м</w:t>
            </w:r>
            <w:proofErr w:type="spellEnd"/>
          </w:p>
        </w:tc>
      </w:tr>
      <w:tr w:rsidR="007615BD" w:rsidRPr="00B075EA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производственная мощность подачи газа (куб. </w:t>
            </w:r>
            <w:proofErr w:type="gramStart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м</w:t>
            </w:r>
            <w:proofErr w:type="gramEnd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/час)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магистраль низкого давления надземный газопровод, диаметр 57, газопровод действующий, свободная мощность - 30 м3/час</w:t>
            </w:r>
          </w:p>
        </w:tc>
      </w:tr>
      <w:tr w:rsidR="007615BD" w:rsidRPr="00B075EA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энергообеспечение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МВт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)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линия электропередачи 10кВ проходит по территории земельного участка, ТП 400 </w:t>
            </w:r>
            <w:proofErr w:type="spellStart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кВА</w:t>
            </w:r>
            <w:proofErr w:type="spellEnd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законсервирован, свободная мощность - 0,5 МВт</w:t>
            </w:r>
          </w:p>
        </w:tc>
      </w:tr>
      <w:tr w:rsidR="007615BD" w:rsidRPr="00B075EA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наличие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водоснабжения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и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водоотведения</w:t>
            </w:r>
            <w:proofErr w:type="spellEnd"/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центральное водоснабжение отсутствует, на расстоянии 20 м от здания расположен колодец</w:t>
            </w:r>
          </w:p>
        </w:tc>
      </w:tr>
      <w:tr w:rsidR="007615BD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наличие железнодорожной ветки и автодороги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есть</w:t>
            </w:r>
            <w:proofErr w:type="spellEnd"/>
          </w:p>
        </w:tc>
      </w:tr>
    </w:tbl>
    <w:p w:rsidR="007615BD" w:rsidRPr="00B075EA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B075EA">
        <w:rPr>
          <w:rFonts w:ascii="Arial" w:eastAsia="Arial" w:hAnsi="Arial" w:cs="Arial"/>
          <w:color w:val="000000"/>
          <w:lang w:val="ru-RU"/>
        </w:rPr>
        <w:t xml:space="preserve">2. Постановление вступает в силу после его подписания и подлежит опубликованию в информационном бюллетене «Вестник </w:t>
      </w:r>
      <w:proofErr w:type="spellStart"/>
      <w:r w:rsidRPr="00B075EA">
        <w:rPr>
          <w:rFonts w:ascii="Arial" w:eastAsia="Arial" w:hAnsi="Arial" w:cs="Arial"/>
          <w:color w:val="000000"/>
          <w:lang w:val="ru-RU"/>
        </w:rPr>
        <w:t>Торбеевского</w:t>
      </w:r>
      <w:proofErr w:type="spellEnd"/>
      <w:r w:rsidRPr="00B075EA">
        <w:rPr>
          <w:rFonts w:ascii="Arial" w:eastAsia="Arial" w:hAnsi="Arial" w:cs="Arial"/>
          <w:color w:val="000000"/>
          <w:lang w:val="ru-RU"/>
        </w:rPr>
        <w:t xml:space="preserve"> муниципального района» и размещению на</w:t>
      </w:r>
      <w:r>
        <w:rPr>
          <w:rFonts w:ascii="Arial" w:eastAsia="Arial" w:hAnsi="Arial" w:cs="Arial"/>
          <w:color w:val="000000"/>
        </w:rPr>
        <w:t> </w:t>
      </w:r>
      <w:r w:rsidRPr="00B075EA">
        <w:rPr>
          <w:rFonts w:ascii="Arial" w:eastAsia="Arial" w:hAnsi="Arial" w:cs="Arial"/>
          <w:color w:val="000000"/>
          <w:lang w:val="ru-RU"/>
        </w:rPr>
        <w:t xml:space="preserve"> сайте администрации</w:t>
      </w:r>
      <w:r>
        <w:rPr>
          <w:rFonts w:ascii="Arial" w:eastAsia="Arial" w:hAnsi="Arial" w:cs="Arial"/>
          <w:color w:val="000000"/>
        </w:rPr>
        <w:t> </w:t>
      </w:r>
      <w:r w:rsidRPr="00B075EA">
        <w:rPr>
          <w:rFonts w:ascii="Arial" w:eastAsia="Arial" w:hAnsi="Arial" w:cs="Arial"/>
          <w:color w:val="000000"/>
          <w:lang w:val="ru-RU"/>
        </w:rPr>
        <w:t xml:space="preserve"> по адресу: </w:t>
      </w:r>
      <w:r>
        <w:rPr>
          <w:rFonts w:ascii="Arial" w:eastAsia="Arial" w:hAnsi="Arial" w:cs="Arial"/>
          <w:color w:val="000000"/>
        </w:rPr>
        <w:t>https</w:t>
      </w:r>
      <w:r w:rsidRPr="00B075EA">
        <w:rPr>
          <w:rFonts w:ascii="Arial" w:eastAsia="Arial" w:hAnsi="Arial" w:cs="Arial"/>
          <w:color w:val="000000"/>
          <w:lang w:val="ru-RU"/>
        </w:rPr>
        <w:t>://</w:t>
      </w:r>
      <w:r>
        <w:rPr>
          <w:rFonts w:ascii="Arial" w:eastAsia="Arial" w:hAnsi="Arial" w:cs="Arial"/>
          <w:color w:val="000000"/>
        </w:rPr>
        <w:t>www</w:t>
      </w:r>
      <w:r w:rsidRPr="00B075EA">
        <w:rPr>
          <w:rFonts w:ascii="Arial" w:eastAsia="Arial" w:hAnsi="Arial" w:cs="Arial"/>
          <w:color w:val="000000"/>
          <w:lang w:val="ru-RU"/>
        </w:rPr>
        <w:t>.</w:t>
      </w:r>
      <w:proofErr w:type="spellStart"/>
      <w:r>
        <w:rPr>
          <w:rFonts w:ascii="Arial" w:eastAsia="Arial" w:hAnsi="Arial" w:cs="Arial"/>
          <w:color w:val="000000"/>
        </w:rPr>
        <w:t>torbeevo</w:t>
      </w:r>
      <w:proofErr w:type="spellEnd"/>
      <w:r w:rsidRPr="00B075EA">
        <w:rPr>
          <w:rFonts w:ascii="Arial" w:eastAsia="Arial" w:hAnsi="Arial" w:cs="Arial"/>
          <w:color w:val="000000"/>
          <w:lang w:val="ru-RU"/>
        </w:rPr>
        <w:t>.</w:t>
      </w:r>
      <w:r>
        <w:rPr>
          <w:rFonts w:ascii="Arial" w:eastAsia="Arial" w:hAnsi="Arial" w:cs="Arial"/>
          <w:color w:val="000000"/>
        </w:rPr>
        <w:t>e</w:t>
      </w:r>
      <w:r w:rsidRPr="00B075EA">
        <w:rPr>
          <w:rFonts w:ascii="Arial" w:eastAsia="Arial" w:hAnsi="Arial" w:cs="Arial"/>
          <w:color w:val="000000"/>
          <w:lang w:val="ru-RU"/>
        </w:rPr>
        <w:t>-</w:t>
      </w:r>
      <w:proofErr w:type="spellStart"/>
      <w:r>
        <w:rPr>
          <w:rFonts w:ascii="Arial" w:eastAsia="Arial" w:hAnsi="Arial" w:cs="Arial"/>
          <w:color w:val="000000"/>
        </w:rPr>
        <w:t>mordovia</w:t>
      </w:r>
      <w:proofErr w:type="spellEnd"/>
      <w:r w:rsidRPr="00B075EA">
        <w:rPr>
          <w:rFonts w:ascii="Arial" w:eastAsia="Arial" w:hAnsi="Arial" w:cs="Arial"/>
          <w:color w:val="000000"/>
          <w:lang w:val="ru-RU"/>
        </w:rPr>
        <w:t>.</w:t>
      </w:r>
      <w:proofErr w:type="spellStart"/>
      <w:r>
        <w:rPr>
          <w:rFonts w:ascii="Arial" w:eastAsia="Arial" w:hAnsi="Arial" w:cs="Arial"/>
          <w:color w:val="000000"/>
        </w:rPr>
        <w:t>ru</w:t>
      </w:r>
      <w:proofErr w:type="spellEnd"/>
      <w:r w:rsidRPr="00B075EA">
        <w:rPr>
          <w:rFonts w:ascii="Arial" w:eastAsia="Arial" w:hAnsi="Arial" w:cs="Arial"/>
          <w:color w:val="000000"/>
          <w:lang w:val="ru-RU"/>
        </w:rPr>
        <w:t>/.</w:t>
      </w:r>
    </w:p>
    <w:p w:rsidR="007615BD" w:rsidRPr="00B075EA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B075EA">
        <w:rPr>
          <w:rFonts w:ascii="Arial" w:eastAsia="Arial" w:hAnsi="Arial" w:cs="Arial"/>
          <w:color w:val="000000"/>
          <w:lang w:val="ru-RU"/>
        </w:rPr>
        <w:t xml:space="preserve">3. Контроль за исполнением настоящего постановления возложить </w:t>
      </w:r>
      <w:proofErr w:type="gramStart"/>
      <w:r w:rsidRPr="00B075EA">
        <w:rPr>
          <w:rFonts w:ascii="Arial" w:eastAsia="Arial" w:hAnsi="Arial" w:cs="Arial"/>
          <w:color w:val="000000"/>
          <w:lang w:val="ru-RU"/>
        </w:rPr>
        <w:t>на</w:t>
      </w:r>
      <w:proofErr w:type="gramEnd"/>
      <w:r w:rsidRPr="00B075EA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</w:rPr>
        <w:t>  </w:t>
      </w:r>
    </w:p>
    <w:p w:rsidR="007615BD" w:rsidRPr="00B075EA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B075EA">
        <w:rPr>
          <w:rFonts w:ascii="Arial" w:eastAsia="Arial" w:hAnsi="Arial" w:cs="Arial"/>
          <w:color w:val="000000"/>
          <w:lang w:val="ru-RU"/>
        </w:rPr>
        <w:t xml:space="preserve">Заместителя Главы Администрации </w:t>
      </w:r>
      <w:proofErr w:type="spellStart"/>
      <w:r w:rsidRPr="00B075EA">
        <w:rPr>
          <w:rFonts w:ascii="Arial" w:eastAsia="Arial" w:hAnsi="Arial" w:cs="Arial"/>
          <w:color w:val="000000"/>
          <w:lang w:val="ru-RU"/>
        </w:rPr>
        <w:t>Торбеевского</w:t>
      </w:r>
      <w:proofErr w:type="spellEnd"/>
      <w:r w:rsidRPr="00B075EA">
        <w:rPr>
          <w:rFonts w:ascii="Arial" w:eastAsia="Arial" w:hAnsi="Arial" w:cs="Arial"/>
          <w:color w:val="000000"/>
          <w:lang w:val="ru-RU"/>
        </w:rPr>
        <w:t xml:space="preserve"> муниципального района – начальника экономического управления Корнееву С.А.</w:t>
      </w:r>
    </w:p>
    <w:p w:rsidR="007615BD" w:rsidRPr="00B075EA" w:rsidRDefault="009326A2">
      <w:pPr>
        <w:widowControl w:val="0"/>
        <w:spacing w:line="360" w:lineRule="auto"/>
        <w:ind w:left="360"/>
        <w:jc w:val="both"/>
        <w:rPr>
          <w:sz w:val="28"/>
          <w:szCs w:val="28"/>
          <w:lang w:val="ru-RU"/>
        </w:rPr>
      </w:pPr>
      <w:r>
        <w:rPr>
          <w:rFonts w:ascii="Arial" w:eastAsia="Arial" w:hAnsi="Arial" w:cs="Arial"/>
          <w:sz w:val="28"/>
          <w:szCs w:val="28"/>
        </w:rPr>
        <w:t> </w:t>
      </w:r>
    </w:p>
    <w:p w:rsidR="007615BD" w:rsidRPr="00B075EA" w:rsidRDefault="009326A2">
      <w:pPr>
        <w:widowControl w:val="0"/>
        <w:spacing w:line="360" w:lineRule="auto"/>
        <w:ind w:left="36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p w:rsidR="007615BD" w:rsidRPr="00B075EA" w:rsidRDefault="009326A2">
      <w:pPr>
        <w:pStyle w:val="Heading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 w:rsidRPr="00B075EA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Глава</w:t>
      </w:r>
      <w:r>
        <w:rPr>
          <w:rFonts w:ascii="Arial" w:eastAsia="Arial" w:hAnsi="Arial" w:cs="Arial"/>
          <w:b w:val="0"/>
          <w:bCs w:val="0"/>
          <w:color w:val="000000"/>
          <w:sz w:val="24"/>
          <w:szCs w:val="24"/>
        </w:rPr>
        <w:t> </w:t>
      </w:r>
      <w:r w:rsidRPr="00B075EA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 xml:space="preserve"> </w:t>
      </w:r>
      <w:proofErr w:type="spellStart"/>
      <w:r w:rsidRPr="00B075EA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Торбеевского</w:t>
      </w:r>
      <w:proofErr w:type="spellEnd"/>
    </w:p>
    <w:p w:rsidR="007615BD" w:rsidRPr="00B075EA" w:rsidRDefault="009326A2">
      <w:pPr>
        <w:pStyle w:val="Heading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 w:rsidRPr="00B075EA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муниципального района</w:t>
      </w:r>
    </w:p>
    <w:p w:rsidR="007615BD" w:rsidRPr="00B075EA" w:rsidRDefault="009326A2">
      <w:pPr>
        <w:pStyle w:val="Heading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 w:rsidRPr="00B075EA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 xml:space="preserve">С.Ф. </w:t>
      </w:r>
      <w:proofErr w:type="spellStart"/>
      <w:r w:rsidRPr="00B075EA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Шичкин</w:t>
      </w:r>
      <w:proofErr w:type="spellEnd"/>
    </w:p>
    <w:p w:rsidR="007615BD" w:rsidRPr="00B075EA" w:rsidRDefault="009326A2">
      <w:pPr>
        <w:widowControl w:val="0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p w:rsidR="007615BD" w:rsidRPr="00B075EA" w:rsidRDefault="009326A2">
      <w:pPr>
        <w:widowControl w:val="0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p w:rsidR="007615BD" w:rsidRPr="00B075EA" w:rsidRDefault="009326A2">
      <w:pPr>
        <w:widowControl w:val="0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p w:rsidR="007615BD" w:rsidRPr="00B075EA" w:rsidRDefault="009326A2">
      <w:pPr>
        <w:widowControl w:val="0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p w:rsidR="007615BD" w:rsidRPr="00B075EA" w:rsidRDefault="009326A2">
      <w:pPr>
        <w:pStyle w:val="Heading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>
        <w:rPr>
          <w:b w:val="0"/>
          <w:bCs w:val="0"/>
          <w:color w:val="000000"/>
          <w:sz w:val="24"/>
          <w:szCs w:val="24"/>
        </w:rPr>
        <w:t> </w:t>
      </w:r>
      <w:r w:rsidRPr="00B075EA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ПРИЛОЖЕНИЕ 1</w:t>
      </w:r>
    </w:p>
    <w:p w:rsidR="007615BD" w:rsidRPr="00B075EA" w:rsidRDefault="009326A2">
      <w:pPr>
        <w:pStyle w:val="Heading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>
        <w:rPr>
          <w:rFonts w:ascii="Arial" w:eastAsia="Arial" w:hAnsi="Arial" w:cs="Arial"/>
          <w:b w:val="0"/>
          <w:bCs w:val="0"/>
          <w:color w:val="000000"/>
          <w:sz w:val="24"/>
          <w:szCs w:val="24"/>
        </w:rPr>
        <w:t> </w:t>
      </w:r>
      <w:r w:rsidRPr="00B075EA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 xml:space="preserve"> к постановлению Администрации </w:t>
      </w:r>
      <w:proofErr w:type="spellStart"/>
      <w:r w:rsidRPr="00B075EA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Торбеевского</w:t>
      </w:r>
      <w:proofErr w:type="spellEnd"/>
      <w:r w:rsidRPr="00B075EA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 xml:space="preserve"> муниципального района</w:t>
      </w:r>
    </w:p>
    <w:p w:rsidR="007615BD" w:rsidRPr="00B075EA" w:rsidRDefault="009326A2">
      <w:pPr>
        <w:pStyle w:val="Heading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 w:rsidRPr="00B075EA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 xml:space="preserve">Республики Мордовия от </w:t>
      </w:r>
      <w:hyperlink r:id="rId14" w:tooltip="http://rnla-service.scli.ru:8080/rnla-links/ws/content/act/56ff12d2-ef22-47ea-b461-60046d8e7f82.html" w:history="1">
        <w:r w:rsidRPr="00B075EA">
          <w:rPr>
            <w:rFonts w:ascii="Arial" w:eastAsia="Arial" w:hAnsi="Arial" w:cs="Arial"/>
            <w:b w:val="0"/>
            <w:bCs w:val="0"/>
            <w:color w:val="0000EE"/>
            <w:sz w:val="24"/>
            <w:szCs w:val="24"/>
            <w:u w:val="single"/>
            <w:lang w:val="ru-RU"/>
          </w:rPr>
          <w:t>3 декабря 2018 года №768</w:t>
        </w:r>
      </w:hyperlink>
    </w:p>
    <w:p w:rsidR="007615BD" w:rsidRPr="00B075EA" w:rsidRDefault="009326A2">
      <w:pPr>
        <w:pStyle w:val="Heading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>
        <w:rPr>
          <w:rFonts w:ascii="Arial" w:eastAsia="Arial" w:hAnsi="Arial" w:cs="Arial"/>
          <w:b w:val="0"/>
          <w:bCs w:val="0"/>
          <w:color w:val="000000"/>
          <w:sz w:val="24"/>
          <w:szCs w:val="24"/>
        </w:rPr>
        <w:t> </w:t>
      </w:r>
      <w:r w:rsidRPr="00B075EA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(в редакции Постановления от .08.2022 г. №</w:t>
      </w:r>
      <w:proofErr w:type="gramStart"/>
      <w:r w:rsidRPr="00B075EA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 xml:space="preserve"> )</w:t>
      </w:r>
      <w:proofErr w:type="gramEnd"/>
    </w:p>
    <w:p w:rsidR="007615BD" w:rsidRPr="00B075EA" w:rsidRDefault="009326A2">
      <w:pPr>
        <w:widowControl w:val="0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p w:rsidR="007615BD" w:rsidRPr="00B075EA" w:rsidRDefault="009326A2">
      <w:pPr>
        <w:pStyle w:val="Heading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Arial" w:eastAsia="Arial" w:hAnsi="Arial" w:cs="Arial"/>
          <w:color w:val="000000"/>
          <w:sz w:val="32"/>
          <w:szCs w:val="32"/>
          <w:lang w:val="ru-RU"/>
        </w:rPr>
      </w:pPr>
      <w:r w:rsidRPr="00B075EA">
        <w:rPr>
          <w:rFonts w:ascii="Arial" w:eastAsia="Arial" w:hAnsi="Arial" w:cs="Arial"/>
          <w:color w:val="000000"/>
          <w:sz w:val="32"/>
          <w:szCs w:val="32"/>
          <w:lang w:val="ru-RU"/>
        </w:rPr>
        <w:t>СВЕДЕНИЯ</w:t>
      </w:r>
    </w:p>
    <w:p w:rsidR="007615BD" w:rsidRPr="00B075EA" w:rsidRDefault="009326A2">
      <w:pPr>
        <w:pStyle w:val="Heading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Arial" w:eastAsia="Arial" w:hAnsi="Arial" w:cs="Arial"/>
          <w:color w:val="000000"/>
          <w:sz w:val="32"/>
          <w:szCs w:val="32"/>
          <w:lang w:val="ru-RU"/>
        </w:rPr>
      </w:pPr>
      <w:r w:rsidRPr="00B075EA">
        <w:rPr>
          <w:rFonts w:ascii="Arial" w:eastAsia="Arial" w:hAnsi="Arial" w:cs="Arial"/>
          <w:color w:val="000000"/>
          <w:sz w:val="32"/>
          <w:szCs w:val="32"/>
          <w:lang w:val="ru-RU"/>
        </w:rPr>
        <w:t>О ЦЕЛЕВЫХ ПОКАЗАТЕЛЯХ (ИНДИКАТОРАХ) МУНИЦИПАЛЬНОЙ ПРОГРАММЫ, ПОДРАЗДЕЛОВ МУНИЦИПАЛЬНОЙ ПРОГРАММЫ И ИХ ЗНАЧЕНИЯХ</w:t>
      </w:r>
    </w:p>
    <w:p w:rsidR="007615BD" w:rsidRPr="00B075EA" w:rsidRDefault="009326A2">
      <w:pPr>
        <w:widowControl w:val="0"/>
        <w:rPr>
          <w:sz w:val="28"/>
          <w:szCs w:val="28"/>
          <w:lang w:val="ru-RU"/>
        </w:rPr>
      </w:pPr>
      <w:r>
        <w:rPr>
          <w:sz w:val="28"/>
          <w:szCs w:val="28"/>
        </w:rPr>
        <w:lastRenderedPageBreak/>
        <w:t> </w:t>
      </w:r>
    </w:p>
    <w:tbl>
      <w:tblPr>
        <w:tblW w:w="13948" w:type="dxa"/>
        <w:tblInd w:w="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3"/>
        <w:gridCol w:w="20477"/>
        <w:gridCol w:w="2744"/>
        <w:gridCol w:w="644"/>
        <w:gridCol w:w="644"/>
        <w:gridCol w:w="730"/>
        <w:gridCol w:w="730"/>
        <w:gridCol w:w="730"/>
        <w:gridCol w:w="730"/>
        <w:gridCol w:w="730"/>
        <w:gridCol w:w="730"/>
        <w:gridCol w:w="730"/>
        <w:gridCol w:w="730"/>
        <w:gridCol w:w="730"/>
      </w:tblGrid>
      <w:tr w:rsidR="007615BD">
        <w:trPr>
          <w:trHeight w:val="660"/>
        </w:trPr>
        <w:tc>
          <w:tcPr>
            <w:tcW w:w="6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№п/п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Показатель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индикатор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) (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наименование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)</w:t>
            </w:r>
          </w:p>
        </w:tc>
        <w:tc>
          <w:tcPr>
            <w:tcW w:w="0" w:type="auto"/>
            <w:vMerge w:val="restart"/>
            <w:noWrap/>
            <w:tcMar>
              <w:top w:w="22" w:type="dxa"/>
              <w:bottom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Единица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измерения</w:t>
            </w:r>
            <w:proofErr w:type="spellEnd"/>
          </w:p>
        </w:tc>
        <w:tc>
          <w:tcPr>
            <w:tcW w:w="0" w:type="auto"/>
            <w:gridSpan w:val="11"/>
            <w:noWrap/>
            <w:tcMar>
              <w:top w:w="22" w:type="dxa"/>
              <w:bottom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Значения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показателей</w:t>
            </w:r>
            <w:proofErr w:type="spellEnd"/>
          </w:p>
        </w:tc>
      </w:tr>
      <w:tr w:rsidR="007615B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2016 г.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2017 г.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2018 г.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 г.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2020 г.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2021 г.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2022 г.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2023 г.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2024 г.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2025 г.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 г.</w:t>
            </w:r>
          </w:p>
        </w:tc>
      </w:tr>
      <w:tr w:rsidR="007615BD">
        <w:tc>
          <w:tcPr>
            <w:tcW w:w="0" w:type="auto"/>
            <w:gridSpan w:val="14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ПОДРАЗДЕЛ 1 ( РАЗВИТИЕ ПРОМЫШЛЕННОГО КОМПЛЕКСА)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Объем отгруженных товаров собственного производства, выполненных работ и услуг собственными силами по видам экономической деятельности «Обрабатывающие производства», «Обеспечение электрической энергией, газом и паром; кондиционирование воздуха», «Водоснабжение; водоотведение, организация сбора и утилизации отходов, деятельность по ликвидации загрязнений»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тыс.руб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6012838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9615455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10471727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11216665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13861570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13850011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15854943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16489141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17148706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17853615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18567760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Темп роста объема отгруженных товаров собственного производства, выполненных работ и услуг собственными силами по видам экономической деятельности «Обрабатывающие производства», «Обеспечение электрической энергией, газом и паром; кондиционирование воздуха», «Водоснабжение; водоотведение, организация сбора и утилизации отходов, деятельность по ликвидации загрязнений»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% к пред</w:t>
            </w:r>
            <w:proofErr w:type="gramStart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.</w:t>
            </w:r>
            <w:proofErr w:type="gramEnd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</w:t>
            </w:r>
            <w:proofErr w:type="gramStart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г</w:t>
            </w:r>
            <w:proofErr w:type="gramEnd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оду в сопоставимых ценах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164,2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146,1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108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107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123,5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114,5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104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104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104,1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104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Производительность труда в обрабатывающих производствах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тыс.руб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6562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6920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7170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7320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7619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8094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8701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8794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8900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9006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9114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Темп роста производительности труда в обрабатывающих производствах к соответствующему периоду прошлого года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процентов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109,9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105,5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103,6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102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104,1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106,2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107,5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101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101,2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101,2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101,2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...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...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 w:rsidRPr="00B075EA">
        <w:tc>
          <w:tcPr>
            <w:tcW w:w="0" w:type="auto"/>
            <w:gridSpan w:val="14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ПОДРАЗДЕЛ 2 (ФОРМИРОВАНИЕ БЛАГОПРИЯТНОЙ ИНВЕСТИЦИОННОЙ СРЕДЫ)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proofErr w:type="spellStart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Оъем</w:t>
            </w:r>
            <w:proofErr w:type="spellEnd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инвестиций в основной капитал за счет внебюджетных источников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тыс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рублей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1374240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696373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891100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1482960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536200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405500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525504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46000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91000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42000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53000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...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% к пред. году в сопоставимых ценах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126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48,1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123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160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36,2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75,6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129,6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9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197,8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46,2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126,2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Количество рабочих мест, созданных за счет реализации инвестиционных проектов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единиц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273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186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62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31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392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24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</w:t>
            </w:r>
          </w:p>
        </w:tc>
      </w:tr>
      <w:tr w:rsidR="007615BD" w:rsidRPr="00B075EA">
        <w:tc>
          <w:tcPr>
            <w:tcW w:w="0" w:type="auto"/>
            <w:gridSpan w:val="14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ПОДРАЗДЕЛ 3 ( РАЗВИТИЕ ИНФРАСТРУКТУРЫ ПОТРЕБИТЕЛЬСКОГО РЫНКА ТОВАРОВ, РАБОТ И УСЛУГ)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Объем оборота розничной торговли во всех каналах реализации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тыс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рублей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1665133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1779564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1857449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1777254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2081962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2225092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2298738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2457652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2630081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2878905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2965272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% к пред. году в сопоставимых ценах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101,1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104,3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103,8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92,5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113,3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103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103,3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106,9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107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109,5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103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8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Оборот розничной торговли в расчете на 1 жителя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рублей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85947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93795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99592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96490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113849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123616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126520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142829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154607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158181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165658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9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Оборот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общественного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питания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тыс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рублей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25476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24400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24912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26366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14480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15030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16319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16972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17650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18357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19091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..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% к пред. году в 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lastRenderedPageBreak/>
              <w:t>сопоставимых ценах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1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23,4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9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3,4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1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1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02,3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5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3,1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1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1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04,5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1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1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1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1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00</w:t>
            </w:r>
          </w:p>
        </w:tc>
      </w:tr>
      <w:tr w:rsidR="007615BD">
        <w:tc>
          <w:tcPr>
            <w:tcW w:w="0" w:type="auto"/>
            <w:gridSpan w:val="14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ПОДРАЗДЕЛ 4 (РАЗВИТИЕ КОНКУРЕНЦИИ)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Доля закупок у субъектов малого и среднего предпринимательства в общем годовом стоимостном объеме закупок, осуществляемых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в соответствии с Федеральным законом «О закупках товаров, работ, услуг отдельными видами юридических лиц»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%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43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50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...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...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gridSpan w:val="14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ПОДРАЗДЕЛ 5 (СТРАТЕГИЧЕСКОЕ ПЛАНИРОВАНИЕ)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11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Доля своевременно разработанных документов среднесрочного и долгосрочного прогнозирования от общего числа запланированных к разработке документов среднесрочного и долгосрочного прогнозирования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%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100</w:t>
            </w:r>
          </w:p>
        </w:tc>
      </w:tr>
    </w:tbl>
    <w:p w:rsidR="007615BD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 </w:t>
      </w:r>
    </w:p>
    <w:p w:rsidR="007615BD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 </w:t>
      </w:r>
    </w:p>
    <w:p w:rsidR="007615BD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 </w:t>
      </w:r>
    </w:p>
    <w:p w:rsidR="007615BD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 </w:t>
      </w:r>
    </w:p>
    <w:p w:rsidR="007615BD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 </w:t>
      </w:r>
    </w:p>
    <w:p w:rsidR="007615BD" w:rsidRDefault="009326A2">
      <w:pPr>
        <w:pStyle w:val="Heading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</w:rPr>
      </w:pPr>
      <w:r>
        <w:rPr>
          <w:rFonts w:ascii="Arial" w:eastAsia="Arial" w:hAnsi="Arial" w:cs="Arial"/>
          <w:b w:val="0"/>
          <w:bCs w:val="0"/>
          <w:color w:val="000000"/>
          <w:sz w:val="24"/>
          <w:szCs w:val="24"/>
        </w:rPr>
        <w:t>ПРИЛОЖЕНИЕ 2 </w:t>
      </w:r>
    </w:p>
    <w:p w:rsidR="007615BD" w:rsidRPr="00B075EA" w:rsidRDefault="009326A2">
      <w:pPr>
        <w:pStyle w:val="Heading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 w:rsidRPr="00B075EA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к постановлению Администрации Торбеевского муниципального района</w:t>
      </w:r>
    </w:p>
    <w:p w:rsidR="007615BD" w:rsidRPr="00B075EA" w:rsidRDefault="009326A2">
      <w:pPr>
        <w:pStyle w:val="Heading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 w:rsidRPr="00B075EA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 xml:space="preserve">Республики Мордовия от </w:t>
      </w:r>
      <w:hyperlink r:id="rId15" w:tooltip="http://rnla-service.scli.ru:8080/rnla-links/ws/content/act/56ff12d2-ef22-47ea-b461-60046d8e7f82.html" w:history="1">
        <w:r w:rsidRPr="00B075EA">
          <w:rPr>
            <w:rFonts w:ascii="Arial" w:eastAsia="Arial" w:hAnsi="Arial" w:cs="Arial"/>
            <w:b w:val="0"/>
            <w:bCs w:val="0"/>
            <w:color w:val="0000EE"/>
            <w:sz w:val="24"/>
            <w:szCs w:val="24"/>
            <w:u w:val="single"/>
            <w:lang w:val="ru-RU"/>
          </w:rPr>
          <w:t>3 декабря 2018 года №768</w:t>
        </w:r>
      </w:hyperlink>
    </w:p>
    <w:p w:rsidR="007615BD" w:rsidRPr="00B075EA" w:rsidRDefault="009326A2">
      <w:pPr>
        <w:pStyle w:val="Heading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>
        <w:rPr>
          <w:rFonts w:ascii="Arial" w:eastAsia="Arial" w:hAnsi="Arial" w:cs="Arial"/>
          <w:b w:val="0"/>
          <w:bCs w:val="0"/>
          <w:color w:val="000000"/>
          <w:sz w:val="24"/>
          <w:szCs w:val="24"/>
        </w:rPr>
        <w:t> </w:t>
      </w:r>
    </w:p>
    <w:p w:rsidR="007615BD" w:rsidRPr="00B075EA" w:rsidRDefault="009326A2">
      <w:pPr>
        <w:widowControl w:val="0"/>
        <w:rPr>
          <w:sz w:val="22"/>
          <w:szCs w:val="22"/>
          <w:lang w:val="ru-RU"/>
        </w:rPr>
      </w:pPr>
      <w:r>
        <w:rPr>
          <w:sz w:val="22"/>
          <w:szCs w:val="22"/>
        </w:rPr>
        <w:t> </w:t>
      </w:r>
    </w:p>
    <w:p w:rsidR="007615BD" w:rsidRPr="00B075EA" w:rsidRDefault="009326A2">
      <w:pPr>
        <w:pStyle w:val="Heading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Arial" w:eastAsia="Arial" w:hAnsi="Arial" w:cs="Arial"/>
          <w:color w:val="000000"/>
          <w:sz w:val="32"/>
          <w:szCs w:val="32"/>
          <w:lang w:val="ru-RU"/>
        </w:rPr>
      </w:pPr>
      <w:r w:rsidRPr="00B075EA">
        <w:rPr>
          <w:rFonts w:ascii="Arial" w:eastAsia="Arial" w:hAnsi="Arial" w:cs="Arial"/>
          <w:color w:val="000000"/>
          <w:sz w:val="32"/>
          <w:szCs w:val="32"/>
          <w:lang w:val="ru-RU"/>
        </w:rPr>
        <w:t>ОСНОВНЫХ МЕРОПРИЯТИЙ, МЕРОПРИЯТИЙ ПОДРАЗДЕЛОВ МУНИЦИПАЛЬНОЙ ПРОГРАММЫ</w:t>
      </w:r>
    </w:p>
    <w:p w:rsidR="007615BD" w:rsidRPr="00B075EA" w:rsidRDefault="009326A2">
      <w:pPr>
        <w:pStyle w:val="Heading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Arial" w:eastAsia="Arial" w:hAnsi="Arial" w:cs="Arial"/>
          <w:color w:val="000000"/>
          <w:sz w:val="32"/>
          <w:szCs w:val="32"/>
          <w:lang w:val="ru-RU"/>
        </w:rPr>
      </w:pPr>
      <w:r>
        <w:rPr>
          <w:rFonts w:ascii="Arial" w:eastAsia="Arial" w:hAnsi="Arial" w:cs="Arial"/>
          <w:color w:val="000000"/>
          <w:sz w:val="32"/>
          <w:szCs w:val="32"/>
        </w:rPr>
        <w:t> </w:t>
      </w:r>
    </w:p>
    <w:tbl>
      <w:tblPr>
        <w:tblW w:w="15735" w:type="dxa"/>
        <w:tblInd w:w="2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6"/>
        <w:gridCol w:w="14524"/>
        <w:gridCol w:w="8513"/>
        <w:gridCol w:w="1046"/>
        <w:gridCol w:w="1211"/>
        <w:gridCol w:w="5798"/>
      </w:tblGrid>
      <w:tr w:rsidR="007615BD" w:rsidRPr="00B075EA">
        <w:trPr>
          <w:trHeight w:val="600"/>
        </w:trPr>
        <w:tc>
          <w:tcPr>
            <w:tcW w:w="696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№ п/п</w:t>
            </w:r>
          </w:p>
        </w:tc>
        <w:tc>
          <w:tcPr>
            <w:tcW w:w="0" w:type="auto"/>
            <w:vMerge w:val="restart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Наименование основного мероприятия, мероприятия подраздела</w:t>
            </w:r>
          </w:p>
        </w:tc>
        <w:tc>
          <w:tcPr>
            <w:tcW w:w="0" w:type="auto"/>
            <w:vMerge w:val="restart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bottom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Ответственный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исполнитель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соисполнители</w:t>
            </w:r>
            <w:proofErr w:type="spellEnd"/>
          </w:p>
        </w:tc>
        <w:tc>
          <w:tcPr>
            <w:tcW w:w="0" w:type="auto"/>
            <w:gridSpan w:val="2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bottom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Срок</w:t>
            </w:r>
            <w:proofErr w:type="spellEnd"/>
          </w:p>
        </w:tc>
        <w:tc>
          <w:tcPr>
            <w:tcW w:w="0" w:type="auto"/>
            <w:vMerge w:val="restart"/>
            <w:tcBorders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bottom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Ожидаемый непосредственный результат (краткое описание)</w:t>
            </w:r>
          </w:p>
        </w:tc>
      </w:tr>
      <w:tr w:rsidR="007615BD"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7615BD" w:rsidRPr="00B075EA" w:rsidRDefault="007615BD">
            <w:pPr>
              <w:rPr>
                <w:rFonts w:ascii="Arial" w:eastAsia="Arial" w:hAnsi="Arial" w:cs="Arial"/>
                <w:color w:val="000000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:rsidR="007615BD" w:rsidRPr="00B075EA" w:rsidRDefault="007615BD">
            <w:pPr>
              <w:rPr>
                <w:rFonts w:ascii="Arial" w:eastAsia="Arial" w:hAnsi="Arial" w:cs="Arial"/>
                <w:color w:val="000000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:rsidR="007615BD" w:rsidRPr="00B075EA" w:rsidRDefault="007615BD">
            <w:pPr>
              <w:rPr>
                <w:rFonts w:ascii="Arial" w:eastAsia="Arial" w:hAnsi="Arial" w:cs="Arial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начала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реализации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окончания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реализации</w:t>
            </w:r>
            <w:proofErr w:type="spellEnd"/>
          </w:p>
        </w:tc>
        <w:tc>
          <w:tcPr>
            <w:tcW w:w="0" w:type="auto"/>
            <w:vMerge/>
            <w:tcBorders>
              <w:left w:val="single" w:sz="6" w:space="0" w:color="808080"/>
              <w:bottom w:val="single" w:sz="6" w:space="0" w:color="808080"/>
            </w:tcBorders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Подраздел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1 (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Развитие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промышленного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комплекса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)</w:t>
            </w:r>
          </w:p>
        </w:tc>
      </w:tr>
      <w:tr w:rsidR="007615BD" w:rsidRPr="00B075EA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1,1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Реализация проекта " Увеличение производственных мощностей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ООО "МПК "Атяшевский</w:t>
            </w:r>
            <w:proofErr w:type="gramStart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"р</w:t>
            </w:r>
            <w:proofErr w:type="gramEnd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еконструкция мясоперабатывающего корпуса №1 (пристрой), строительство цеха подготовки сырья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управление, управление по работе с отраслями АПК и ЛПХ администрации Торбеевского муниципального района, ООО "МПК "Атяшевский"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200 доп. рабочих мест, 244 тыс. тонн в год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Строительство очистных сооружений в рп Торбеево ООО МПК "Атяшевский"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управление, управление по работе с отраслями АПК и ЛПХ администрации Торбеевского муниципального района, ООО "МПК "Атяшевский"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 w:rsidRPr="00B075EA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ООО МПК "Атяшевский</w:t>
            </w:r>
            <w:proofErr w:type="gramStart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""</w:t>
            </w:r>
            <w:proofErr w:type="gramEnd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Модернизация производства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влажных кормов для домашних животных (2 этап)"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управление, управление по работе с отраслями АПК и ЛПХ администрации Торбеевского муниципального района, ООО "МПК "Атяшевский"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160 доп. рабочих мест, 35 тыс. тонн в год</w:t>
            </w:r>
          </w:p>
        </w:tc>
      </w:tr>
      <w:tr w:rsidR="007615BD" w:rsidRPr="00B075EA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ОАО "Мордовский племенной центр""Строительство завода переработки падежа ЦТФ"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Экономическое управление, управление по работе с отраслями АПК и ЛПХ администрации Торбеевского муниципального района, 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lastRenderedPageBreak/>
              <w:t>А"Мордовский племенной центр"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2022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20 доп. Раб мест в год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1.5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ООО МПК "Атяшевский" Строительство собственной газопоршневой электростанции"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управление, управление по работе с отраслями АПК и ЛПХ администрации Торбеевского муниципального района, ООО "МПК "Атяшевский"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4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доп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раб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Мест</w:t>
            </w:r>
            <w:proofErr w:type="spellEnd"/>
          </w:p>
        </w:tc>
      </w:tr>
      <w:tr w:rsidR="007615BD" w:rsidRPr="00B075EA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Приобретение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молоковоза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  ООО "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Молоко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управление, управление по работе с отраслями АПК и ЛПХ администрации Торбеевского муниципального района, ООО "Молоко"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Обновление парка специализированных автомобилей для перевозки сырья.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 w:rsidRPr="00B075EA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Строительство цеха по производству брусчатки и вибропрессованных изделий ИП Шушпанов А.А.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 администрации Торбеевского муниципального района, ИП Шушпанов А.А.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3000 кв. метров брусчатки и плитки в год, 800 куб. метров вибропрессованных блоков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Приобретение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ООО "Молоко" специализированного оборудования: гомогенизатора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управление, управление по работе с отраслями АПК и ЛПХ администрации Торбеевского муниципального района, ООО "Молоко"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Обновление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 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специализированного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оборудования</w:t>
            </w:r>
            <w:proofErr w:type="spellEnd"/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Приобретение ООО "Молоко" специализированного оборудования: установка прессования творога (УПТ)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управление, управление по работе с отраслями АПК и ЛПХ администрации Торбеевского муниципального района, ООО "Молоко"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Обновление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 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специализированного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оборудования</w:t>
            </w:r>
            <w:proofErr w:type="spellEnd"/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Приобретение ООО "Молоко" специализированного оборудования: щита управления пароым котлом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управление, управление по работе с отраслями АПК и ЛПХ администрации Торбеевского муниципального района, ООО "Молоко"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Обновление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 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специализированного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оборудования</w:t>
            </w:r>
            <w:proofErr w:type="spellEnd"/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Замена труб системы парового котла ДЕ 6,5-14 Г. ООО "Молоко"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управление, управление по работе с отраслями АПК и ЛПХ администрации Торбеевского муниципального района, ООО "Молоко"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реконструкция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оборудования</w:t>
            </w:r>
            <w:proofErr w:type="spellEnd"/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1.10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Модернизация автоматизации парового котла ДЕ 6,5-14Г. </w:t>
            </w:r>
            <w:r>
              <w:rPr>
                <w:rFonts w:ascii="Arial" w:eastAsia="Arial" w:hAnsi="Arial" w:cs="Arial"/>
                <w:color w:val="000000"/>
              </w:rPr>
              <w:t>ООО "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Молоко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управление, управление по работе с отраслями АПК и ЛПХ администрации Торбеевского муниципального района, ООО "Молоко"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модернизация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оборудования</w:t>
            </w:r>
            <w:proofErr w:type="spellEnd"/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1.10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Приобретение ООО "Молоко" Маслообразователь пластинчатый Р3-ОУА-214-2500 кг\час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управление, управление по работе с отраслями АПК и ЛПХ администрации Торбеевского муниципального района, ООО "Молоко"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Обновление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 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специализированного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оборудования</w:t>
            </w:r>
            <w:proofErr w:type="spellEnd"/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1.11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Приобретение ООО "Молоко" специализированного оборудования: Сепаратор Ж-5 ООТ-3 5 тыс. л /час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управление, управление по работе с отраслями АПК и ЛПХ администрации Торбеевского муниципального района, ООО "Молоко"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Обновление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 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специализированного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оборудования</w:t>
            </w:r>
            <w:proofErr w:type="spellEnd"/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1.11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Приобретение ООО "Молоко" специализированного оборудования:Сепаратор ОЦПМ-5 5 тыс. л/час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управление, управление по работе с отраслями АПК и ЛПХ администрации Торбеевского муниципального района, ООО "Молоко"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Обновление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 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специализированного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оборудования</w:t>
            </w:r>
            <w:proofErr w:type="spellEnd"/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1.12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Приобретение ООО "Молоко": Фреонового холодильного оборудования </w:t>
            </w:r>
            <w:r>
              <w:rPr>
                <w:rFonts w:ascii="Arial" w:eastAsia="Arial" w:hAnsi="Arial" w:cs="Arial"/>
                <w:color w:val="000000"/>
              </w:rPr>
              <w:t>UOP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-2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xSRCS</w:t>
            </w:r>
            <w:proofErr w:type="spellEnd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353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управление, управление по работе с отраслями АПК и ЛПХ администрации Торбеевского муниципального района, ООО "Молоко"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Обновление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 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специализированного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оборудования</w:t>
            </w:r>
            <w:proofErr w:type="spellEnd"/>
          </w:p>
        </w:tc>
      </w:tr>
      <w:tr w:rsidR="007615BD" w:rsidRPr="00B075EA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Подраздел 2 (Формирование благоприятной инвестиционной среды)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2,1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"Создание благоприятной для инвестиций административной среды"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2.1.1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размещение информации о государственных и муниципальных услугах на портале государственных и муниципальных услуг и Едином портале государственных и муниципальных услуг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Отдел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информатизации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2.1.2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взаимодействие с региональными институтами поддержки предпринимательской деятельности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 администрации Торбеевского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...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...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2,2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"Создание благоприятной для инвестиционной деятельности среды"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2.2.1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-проведение комплекса землеустроительных работ, формирование земельных участков,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постановка сформированного земельного участка из земель сельскохозяйственного назначения,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выделенных в счет земельных долей на кадастровый учет)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Управление строительства, архитектуры и ЖКХ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2.2.2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-подбор инвестиционных площадок с требуемыми инвесторами параметрами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Управление строительства, архитектуры и ЖКХ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"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Информационное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обеспечение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инвестиционной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деятельности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2.3.1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-размещение информации о мероприятиях районного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значения, способствующих привлечению инвестиций и социально-экономическому развитию района, в средствах массовой информации и в сети Интернет;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 администрации Торбеевского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2.3.2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-формирование,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актуализация и размещение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Инвестиционного паспорта Торбеевского муниципального района;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 администрации Торбеевского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2.3.3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-формирование и актуализация перечня свободных инвестиционных площадок.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Управление строительства, архитектуры и ЖКХ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 w:rsidRPr="00B075EA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Создание зерносушильного комплекса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в ООО "МАПО "Торбеево"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Управление по работе с отраслями АПК и ЛПХ администрации Торбеевского муниципального района, ООО "МАПО "Торбеево"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1 новое рабочее место, подборка и сушка зерновых культур до 16 тыс в год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реконструкция животноводческих помещений ООО "МАПО "Торбеево"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Управление по работе с отраслями АПК и ЛПХ администрации Торбеевского муниципального района, ООО "МАПО "Торбеево"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 w:rsidRPr="00B075EA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Приобретение сельскохозяйственной техники и оборудования ООО МАПО "Торбеево"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Управление по работе с отраслями АПК и ЛПХ администрации Торбеевского муниципального района, ООО "МАПО "Торбеево"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2 единицы техники (1 зерноуборочных комбайнов,1 кормоуборочный комбайн)</w:t>
            </w:r>
          </w:p>
        </w:tc>
      </w:tr>
      <w:tr w:rsidR="007615BD" w:rsidRPr="00B075EA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Ввод скота в основное стадо ООО "МАПО "Торбеево"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Управление по работе с отраслями АПК и ЛПХ администрации Торбеевского муниципального района, ООО "МАПО "Торбеево"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будет введено в основное стадо 500 голов коров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2.8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Приобретение машин, оборудования, транспортных средств"ООО "МАПО "Торбеево"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Управление по работе с отраслями АПК и ЛПХ администрации Торбеевского муниципального района, ООО "МАПО "Торбеево"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16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единиц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машин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и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оборудования</w:t>
            </w:r>
            <w:proofErr w:type="spellEnd"/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Затраты на формирование рабочего, продуктивного и племенного стада ООО" МАПО "Торбеево"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Управление по работе с отраслями АПК и ЛПХ администрации Торбеевского муниципального района, ООО "МАПО "Торбеево"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будет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введено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1000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голов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коров</w:t>
            </w:r>
            <w:proofErr w:type="spellEnd"/>
          </w:p>
        </w:tc>
      </w:tr>
      <w:tr w:rsidR="007615BD" w:rsidRPr="00B075EA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Реконструкция молочного комплекса ООО "МАПО"Торбеево"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Управление по работе с отраслями АПК и ЛПХ администрации Торбеевского муниципального района, ООО "МАПО "Торбеево"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увеличение производства молока на 1800 тонн в год, создание 3 новых рабочих мест</w:t>
            </w:r>
          </w:p>
        </w:tc>
      </w:tr>
      <w:tr w:rsidR="007615BD" w:rsidRPr="00B075EA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Подраздел 3 (Развитие инфраструктуры потребительского рынка товаров, работ и услуг)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проведение мониторинга цен на основные виды продовольственных товаров с целью определения экономической доступности товаров для населения;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 администрации Торбеевского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периодический мониторинг потребительского поведения населения с дальнейшим внесением перспективных ниш в перечень приоритетных;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 администрации Торбеевского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проведение мониторинга обеспеченности населения района площадью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торговых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объектов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в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целях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выявления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проблемных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территорий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 администрации Торбеевского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оказание консультационной помощи организациям потребительского рынка по вопросам ведения их хозяйственной деятельности; разъяснения нормативно-правовых актов, регламентирующих их деятельность.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 администрации Торбеевского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координация работы предприятий и организаций потребительского рынка района.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 администрации Торбеевского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Открытие магазина "Авокадо" ИП Балашов В.М.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 администрации Торбеевского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открытие</w:t>
            </w:r>
            <w:r>
              <w:rPr>
                <w:rFonts w:ascii="Arial" w:eastAsia="Arial" w:hAnsi="Arial" w:cs="Arial"/>
                <w:color w:val="000000"/>
              </w:rPr>
              <w:t> 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продовольственного магазина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в рп Торбеево общей площадью </w:t>
            </w:r>
            <w:r>
              <w:rPr>
                <w:rFonts w:ascii="Arial" w:eastAsia="Arial" w:hAnsi="Arial" w:cs="Arial"/>
                <w:color w:val="000000"/>
              </w:rPr>
              <w:t xml:space="preserve">286 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кв.м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.,  в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т.ч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торговой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106  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кв.м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Строительство и открытие магазина ИП Змеева Т.В..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 администрации Торбеевского муниципального района ИП Змеева Т.В.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gramStart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открытие нового магазина «Продукты» в с. Дракино общей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площадью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20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кв.м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., в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т.ч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торговой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  20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кв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 м.</w:t>
            </w:r>
            <w:proofErr w:type="gramEnd"/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Строительство и открытие универсама "Пятерочка"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ул. </w:t>
            </w:r>
            <w:r>
              <w:rPr>
                <w:rFonts w:ascii="Arial" w:eastAsia="Arial" w:hAnsi="Arial" w:cs="Arial"/>
                <w:color w:val="000000"/>
              </w:rPr>
              <w:t>Больничная,70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 администрации Торбеевского муниципального района, ООО "Агроторг"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gramStart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открытие нового универсама «Пятерочка» в п. Торбеево общей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площадью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451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кв.м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., в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т.ч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торговой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  326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кв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 м.</w:t>
            </w:r>
            <w:proofErr w:type="gramEnd"/>
          </w:p>
        </w:tc>
      </w:tr>
      <w:tr w:rsidR="007615BD" w:rsidRPr="00B075EA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Строительство и открытие парикмахерской ИП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Коченова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Т.В.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 администрации Торбеевского муниципального района ИП Федосейкина А.Н.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Открытие парикмахерской, общей площадью 42 кв.м.,в т.ч. рабочая 18 кв.м..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3.10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Укладка твердого покрытия на ярмарке выходного дня ООО "Торбеевское ТО"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 администрации Торбеевского муниципального района ООО "ТТО"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3.11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Устройство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навесов над продуктовыми прилавками на ярмарке выходного дня ООО "Торбеевское ТО"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 администрации Торбеевского муниципального района ООО "ТТО"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3.12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Организация и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проведение торжественного мероприятия посвященного "Дню торговли"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 администрации Торбеевского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Подраздел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4 (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Развитие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конкуренции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)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Основное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.1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lastRenderedPageBreak/>
              <w:t xml:space="preserve">участие в реализации составляющих Стандарта развития конкуренции, обеспечивающих эффективное 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lastRenderedPageBreak/>
              <w:t>функционирования рынков товаров и услуг на муниципальном уровне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lastRenderedPageBreak/>
              <w:t xml:space="preserve">Структурные подразделения Администрации Торбеевского 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lastRenderedPageBreak/>
              <w:t>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20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202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 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4.2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актуализация муниципальной «дорожной карты» по развитию конкуренции на территории муниципального образования;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 администрации Торбеевского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4.3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содействие в формировании перечня рынков приоритетных и социально значимых рынков для Республики Мордовия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Структурные подразделения Администрации Торбеевского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4.4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содействие в проведении мониторингов конкурентной среды муниципального образования;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Структурные подразделения Администрации Торбеевского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4.5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совершенствование системы осуществления закупок товаров, работ и услуг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для муниципальных нужд;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Структурные подразделения Администрации Торбеевского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4.6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совершенствование процессов управления объектами государственной и муниципальной собственности Республики Мордовия, в том числе: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Структурные подразделения Администрации Торбеевского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4.7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содействие в проведении мониторинга деятельности хозяйствующих субъектов, доля участия района в которых составляет 50 и более процентов (включая МУПы), предусматривающий формирование реестра указанных хозяйствующих субъектов, осуществляющих деятельность на территории района.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Структурные подразделения Администрации Торбеевского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4.8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устранение избыточного государственного и муниципального регулирования;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Структурные подразделения Администрации Торбеевского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4.9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развитие практики применения механизмов государственно – частного партнерства;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Структурные подразделения Администрации Торбеевского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4.10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организация проведения обучающих мероприятий, тренингов для руководителей, специалистов администрации муниципального района, организаций, предприятий соответствующих видов деятельности по вопросам содействия развитию конкуренции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 Администрации Торбеевского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4.11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обновление раздела «Развитие конкуренции» на сайте Администрации муниципального района в сети «Интернет» и размещение информационных и консультативных материалов по вопросам развития конкуренции.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 Администрации Торбеевского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Подраздел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5 (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Стратегическое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 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планирование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)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5.1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организация и координация реализации Стратегии социально-экономического развития Торбеевском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 администрации Торбеевского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5.2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поддержание в актуальном состоянии Стратегии социально-экономического развития Торбеевского муниципального района и контроль ее выполнения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 администрации Торбеевского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5.3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ежегодная разработка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плана мероприятий администрации Торбеевского муниципального района по реализации Стратегии социально- экономического развития на очередной год и контроль его выполнения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 администрации Торбеевского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5.4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координация разработки планов мероприятий по реализации основных направлений развития отдельных видов (сфер) экономической деятельности в Торбеевском муниципальном районе и контроль их выполнения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 администрации Торбеевского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 w:rsidRPr="00B075EA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5.5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организационное и консультационное обеспечение деятельности органов местного самоуправления по формированию и реализации муниципальных программ Торбеевского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 администрации Торбеевского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соответствие принятых муниципальных программ нормативно-правовым актам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.6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lastRenderedPageBreak/>
              <w:t>проведение мониторинга реализации муниципальных программ на территории Торбеевского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Экономическое управление администрации Торбеевского 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lastRenderedPageBreak/>
              <w:t>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20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202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 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5.7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проведение мониторинга социально-экономического развития сельских поселений, входящих в состав Торбеевского муниципального района;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 администрации Торбеевского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информационная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открытость</w:t>
            </w:r>
            <w:proofErr w:type="spellEnd"/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5.8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подготовка информационно - аналитических материалов по вопросам социально-экономического развития Торбеевского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 администрации Торбеевского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информационная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открытость</w:t>
            </w:r>
            <w:proofErr w:type="spellEnd"/>
          </w:p>
        </w:tc>
      </w:tr>
      <w:tr w:rsidR="007615BD"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5.9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организационно-методическое и консультационное обеспечение деятельности органов местного самоуправления в области прогнозирования и стратегического планирования социально-экономического развития территорий;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 администрации Торбеевского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tcBorders>
              <w:top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5.10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организация и координация разработки Прогнозов социально-экономического развития Торбеевского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 администрации Торбеевского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</w:tbl>
    <w:p w:rsidR="007615BD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 </w:t>
      </w:r>
    </w:p>
    <w:p w:rsidR="007615BD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 </w:t>
      </w:r>
    </w:p>
    <w:p w:rsidR="007615BD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 </w:t>
      </w:r>
    </w:p>
    <w:p w:rsidR="007615BD" w:rsidRDefault="009326A2">
      <w:pPr>
        <w:widowControl w:val="0"/>
        <w:jc w:val="right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7615BD" w:rsidRDefault="009326A2">
      <w:pPr>
        <w:widowControl w:val="0"/>
        <w:jc w:val="right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7615BD" w:rsidRDefault="009326A2">
      <w:pPr>
        <w:widowControl w:val="0"/>
        <w:jc w:val="right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7615BD" w:rsidRDefault="009326A2">
      <w:pPr>
        <w:pStyle w:val="Heading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</w:rPr>
      </w:pPr>
      <w:r>
        <w:rPr>
          <w:rFonts w:ascii="Arial" w:eastAsia="Arial" w:hAnsi="Arial" w:cs="Arial"/>
          <w:b w:val="0"/>
          <w:bCs w:val="0"/>
          <w:color w:val="000000"/>
          <w:sz w:val="24"/>
          <w:szCs w:val="24"/>
        </w:rPr>
        <w:t>ПРИЛОЖЕНИЕ 3</w:t>
      </w:r>
    </w:p>
    <w:p w:rsidR="007615BD" w:rsidRPr="00B075EA" w:rsidRDefault="009326A2">
      <w:pPr>
        <w:pStyle w:val="Heading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 w:rsidRPr="00B075EA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к постановлению Администрации Торбеевского муниципального района</w:t>
      </w:r>
    </w:p>
    <w:p w:rsidR="007615BD" w:rsidRPr="00B075EA" w:rsidRDefault="009326A2">
      <w:pPr>
        <w:pStyle w:val="Heading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 w:rsidRPr="00B075EA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 xml:space="preserve">Республики Мордовия от </w:t>
      </w:r>
      <w:hyperlink r:id="rId16" w:tooltip="http://rnla-service.scli.ru:8080/rnla-links/ws/content/act/56ff12d2-ef22-47ea-b461-60046d8e7f82.html" w:history="1">
        <w:r w:rsidRPr="00B075EA">
          <w:rPr>
            <w:rFonts w:ascii="Arial" w:eastAsia="Arial" w:hAnsi="Arial" w:cs="Arial"/>
            <w:b w:val="0"/>
            <w:bCs w:val="0"/>
            <w:color w:val="0000EE"/>
            <w:sz w:val="24"/>
            <w:szCs w:val="24"/>
            <w:u w:val="single"/>
            <w:lang w:val="ru-RU"/>
          </w:rPr>
          <w:t>3 декабря 2018 года №768</w:t>
        </w:r>
      </w:hyperlink>
      <w:bookmarkEnd w:id="2"/>
    </w:p>
    <w:p w:rsidR="007615BD" w:rsidRPr="00B075EA" w:rsidRDefault="009326A2">
      <w:pPr>
        <w:pStyle w:val="Heading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>
        <w:rPr>
          <w:rFonts w:ascii="Arial" w:eastAsia="Arial" w:hAnsi="Arial" w:cs="Arial"/>
          <w:b w:val="0"/>
          <w:bCs w:val="0"/>
          <w:color w:val="000000"/>
          <w:sz w:val="24"/>
          <w:szCs w:val="24"/>
        </w:rPr>
        <w:t> </w:t>
      </w:r>
    </w:p>
    <w:p w:rsidR="007615BD" w:rsidRPr="00B075EA" w:rsidRDefault="009326A2">
      <w:pPr>
        <w:pStyle w:val="Heading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Arial" w:eastAsia="Arial" w:hAnsi="Arial" w:cs="Arial"/>
          <w:color w:val="000000"/>
          <w:sz w:val="32"/>
          <w:szCs w:val="32"/>
          <w:lang w:val="ru-RU"/>
        </w:rPr>
      </w:pPr>
      <w:r w:rsidRPr="00B075EA">
        <w:rPr>
          <w:rFonts w:ascii="Arial" w:eastAsia="Arial" w:hAnsi="Arial" w:cs="Arial"/>
          <w:color w:val="000000"/>
          <w:sz w:val="32"/>
          <w:szCs w:val="32"/>
          <w:lang w:val="ru-RU"/>
        </w:rPr>
        <w:t>РЕСУРСНОЕ ОБЕСПЕЧЕНИЕ И ПРОГНОЗНАЯ (СПРАВОЧНАЯ) ОЦЕНКА РАСХОДОВ ФЕДЕРАЛЬНОГО, РЕСПУБЛИКАНСКОГО</w:t>
      </w:r>
      <w:r>
        <w:rPr>
          <w:rFonts w:ascii="Arial" w:eastAsia="Arial" w:hAnsi="Arial" w:cs="Arial"/>
          <w:color w:val="000000"/>
          <w:sz w:val="32"/>
          <w:szCs w:val="32"/>
        </w:rPr>
        <w:t> </w:t>
      </w:r>
      <w:r w:rsidRPr="00B075EA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 </w:t>
      </w:r>
      <w:r w:rsidRPr="00B075EA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 </w:t>
      </w:r>
      <w:r w:rsidRPr="00B075EA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 </w:t>
      </w:r>
      <w:r w:rsidRPr="00B075EA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 </w:t>
      </w:r>
      <w:r w:rsidRPr="00B075EA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 </w:t>
      </w:r>
      <w:r w:rsidRPr="00B075EA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 </w:t>
      </w:r>
      <w:r w:rsidRPr="00B075EA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 </w:t>
      </w:r>
      <w:r w:rsidRPr="00B075EA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 </w:t>
      </w:r>
      <w:r w:rsidRPr="00B075EA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 </w:t>
      </w:r>
      <w:r w:rsidRPr="00B075EA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 </w:t>
      </w:r>
      <w:r w:rsidRPr="00B075EA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 </w:t>
      </w:r>
      <w:r w:rsidRPr="00B075EA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 </w:t>
      </w:r>
      <w:r w:rsidRPr="00B075EA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 </w:t>
      </w:r>
      <w:r w:rsidRPr="00B075EA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 </w:t>
      </w:r>
      <w:r w:rsidRPr="00B075EA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 </w:t>
      </w:r>
      <w:r w:rsidRPr="00B075EA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 </w:t>
      </w:r>
      <w:r w:rsidRPr="00B075EA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 </w:t>
      </w:r>
      <w:r w:rsidRPr="00B075EA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 </w:t>
      </w:r>
      <w:r w:rsidRPr="00B075EA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 </w:t>
      </w:r>
      <w:r w:rsidRPr="00B075EA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 </w:t>
      </w:r>
      <w:r w:rsidRPr="00B075EA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И МЕСТНОГО БЮДЖЕТОВ НА РЕАЛИЗАЦИЮ МУНИЦИПАЛЬНОЙ ПРОГРАММЫ</w:t>
      </w:r>
    </w:p>
    <w:p w:rsidR="007615BD" w:rsidRPr="00B075EA" w:rsidRDefault="009326A2">
      <w:pPr>
        <w:widowControl w:val="0"/>
        <w:rPr>
          <w:sz w:val="22"/>
          <w:szCs w:val="22"/>
          <w:lang w:val="ru-RU"/>
        </w:rPr>
      </w:pPr>
      <w:r>
        <w:rPr>
          <w:sz w:val="22"/>
          <w:szCs w:val="22"/>
        </w:rPr>
        <w:t> </w:t>
      </w:r>
    </w:p>
    <w:tbl>
      <w:tblPr>
        <w:tblW w:w="15770" w:type="dxa"/>
        <w:tblInd w:w="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6"/>
        <w:gridCol w:w="15789"/>
        <w:gridCol w:w="10165"/>
        <w:gridCol w:w="1638"/>
        <w:gridCol w:w="517"/>
        <w:gridCol w:w="449"/>
        <w:gridCol w:w="449"/>
        <w:gridCol w:w="449"/>
        <w:gridCol w:w="425"/>
        <w:gridCol w:w="425"/>
        <w:gridCol w:w="425"/>
        <w:gridCol w:w="425"/>
      </w:tblGrid>
      <w:tr w:rsidR="007615BD" w:rsidRPr="00B075EA">
        <w:trPr>
          <w:trHeight w:val="315"/>
        </w:trPr>
        <w:tc>
          <w:tcPr>
            <w:tcW w:w="8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№п/п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Статус</w:t>
            </w:r>
            <w:proofErr w:type="spellEnd"/>
          </w:p>
        </w:tc>
        <w:tc>
          <w:tcPr>
            <w:tcW w:w="0" w:type="auto"/>
            <w:vMerge w:val="restart"/>
            <w:noWrap/>
            <w:tcMar>
              <w:top w:w="22" w:type="dxa"/>
              <w:bottom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Ответственный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исполнитель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соисполнители</w:t>
            </w:r>
            <w:proofErr w:type="spellEnd"/>
          </w:p>
        </w:tc>
        <w:tc>
          <w:tcPr>
            <w:tcW w:w="0" w:type="auto"/>
            <w:vMerge w:val="restart"/>
            <w:noWrap/>
            <w:tcMar>
              <w:top w:w="22" w:type="dxa"/>
              <w:bottom w:w="22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финансирования</w:t>
            </w:r>
            <w:proofErr w:type="spellEnd"/>
          </w:p>
        </w:tc>
        <w:tc>
          <w:tcPr>
            <w:tcW w:w="0" w:type="auto"/>
            <w:gridSpan w:val="8"/>
            <w:noWrap/>
            <w:tcMar>
              <w:top w:w="22" w:type="dxa"/>
              <w:bottom w:w="22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Прогнозная оценка расходов (тыс.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руб.)</w:t>
            </w:r>
          </w:p>
        </w:tc>
      </w:tr>
      <w:tr w:rsidR="007615B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7615BD" w:rsidRPr="00B075EA" w:rsidRDefault="007615BD">
            <w:pPr>
              <w:rPr>
                <w:rFonts w:ascii="Arial" w:eastAsia="Arial" w:hAnsi="Arial" w:cs="Arial"/>
                <w:color w:val="000000"/>
                <w:lang w:val="ru-RU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Pr="00B075EA" w:rsidRDefault="007615BD">
            <w:pPr>
              <w:rPr>
                <w:rFonts w:ascii="Arial" w:eastAsia="Arial" w:hAnsi="Arial" w:cs="Arial"/>
                <w:color w:val="000000"/>
                <w:lang w:val="ru-RU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Pr="00B075EA" w:rsidRDefault="007615BD">
            <w:pPr>
              <w:rPr>
                <w:rFonts w:ascii="Arial" w:eastAsia="Arial" w:hAnsi="Arial" w:cs="Arial"/>
                <w:color w:val="000000"/>
                <w:lang w:val="ru-RU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Pr="00B075EA" w:rsidRDefault="007615BD">
            <w:pPr>
              <w:rPr>
                <w:rFonts w:ascii="Arial" w:eastAsia="Arial" w:hAnsi="Arial" w:cs="Arial"/>
                <w:color w:val="000000"/>
                <w:lang w:val="ru-RU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2019 г.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2020 г.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2021 г.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2022 г.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2023 г.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2024 г.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2025 г.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2026 г.</w:t>
            </w:r>
          </w:p>
        </w:tc>
      </w:tr>
      <w:tr w:rsidR="007615BD"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Муниципальная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программа</w:t>
            </w:r>
            <w:proofErr w:type="spellEnd"/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1579925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566497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399831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547519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52151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91635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42760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59945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1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1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1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1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1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1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1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1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5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1579910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566482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399816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547504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52136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91620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42745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59930</w:t>
            </w:r>
          </w:p>
        </w:tc>
      </w:tr>
      <w:tr w:rsidR="007615BD">
        <w:tc>
          <w:tcPr>
            <w:tcW w:w="0" w:type="auto"/>
            <w:gridSpan w:val="11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в т. ч.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Подраздел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1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Развитие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промышленного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комплекса</w:t>
            </w:r>
            <w:proofErr w:type="spellEnd"/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управление, управление по работе с отраслями АПК и ЛПХ администрации Торбеевского муниципального района, ООО "МПК "Атяшевский"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1564710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539232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372066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499004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2136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620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645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6930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1564710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539232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372066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499004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2136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620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645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6930</w:t>
            </w:r>
          </w:p>
        </w:tc>
      </w:tr>
      <w:tr w:rsidR="007615BD"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2.1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Основное мероприятие Реализация проекта " Увеличение производственных мощностей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ООО "МПК "Атяшевский"(200 доп. раб</w:t>
            </w:r>
            <w:proofErr w:type="gramStart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.м</w:t>
            </w:r>
            <w:proofErr w:type="gramEnd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ест.)реконструкция мясоперабатывающего корпуса №1 (пристрой), строительство цеха подготовки сырья и холодильника (244 тыс. тонн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в год)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управление, управление по работе с отраслями АПК и ЛПХ администрации Торбеевского муниципального района, ООО "МПК "Атяшевский"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1279860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255300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1279860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255300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2.2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Строительство очистных сооружений в рп Торбеево ООО МПК "Атяшевский"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управление, управление по работе с отраслями АПК и ЛПХ администрации Торбеевского муниципального района, ООО "МПК "Атяшевский"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280000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lastRenderedPageBreak/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280000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2,3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Модернизация производства влажных кормов для домашних животных (2 этап) ООО "МПК "Атяшевский"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управление, управление по работе с отраслями АПК и ЛПХ администрации Торбеевского муниципального района, ООО "МПК "Атяшевский"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283602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371998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283602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371998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2,4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ОАО "Мордовский племенной центр""Строительство завода переработки падежа ЦТФ"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управление, управление по работе с отраслями АПК и ЛПХ администрации Торбеевского муниципального района, А"Мордовский племенной центр"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408150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408150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,5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lastRenderedPageBreak/>
              <w:t>ООО МПК "Атяшевский" Строительство собственной газопоршневой электростанции"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Экономическое управление, управление по работе с отраслями АПК и ЛПХ 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lastRenderedPageBreak/>
              <w:t>администрации Торбеевского муниципального района, ООО "МПК "Атяшевский"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lastRenderedPageBreak/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8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4354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 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84354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2,6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Основное мероприятие Обновление парка специализированных автомобилей для перевозки сырья.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ООО "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Молоко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"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управление, управление по работе с отраслями АПК и ЛПХ администрации Торбеевского муниципального района, ООО "Молоко"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1750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1750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2.7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Строительство цеха по производству брусчатки и вибропрессованных изделий ИП Шушпанов А.А.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 администрации Торбеевского муниципального района, ИП Шушпанов А.А.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lastRenderedPageBreak/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2000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2.8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Приобретение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молоковоза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  ООО "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Молоко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"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управление, управление по работе с отраслями АПК и ЛПХ администрации Торбеевского муниципального района, ООО "Молоко"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1100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1100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2.9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Приобретение ООО "Молоко" специализированного оборудования: установки прессования творога (УПТ)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управление, управление по работе с отраслями АПК и ЛПХ администрации Торбеевского муниципального района, ООО "Молоко"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2.10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Приобретение ООО "Молоко"специализорованного оборудования: щита управления паровым котлом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управление, управление по работе с отраслями АПК и ЛПХ администрации Торбеевского муниципального района, ООО "Молоко"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68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8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2.11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Замена труб системы парового котла ДЕ</w:t>
            </w:r>
            <w:proofErr w:type="gramStart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6</w:t>
            </w:r>
            <w:proofErr w:type="gramEnd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,5-14Г.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ООО "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Молоко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"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управление, управление по работе с отраслями АПК и ЛПХ администрации Торбеевского муниципального района, ООО "Молоко"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2.12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Модернизация автоматики парового котла ДЕ6,5-14Г. </w:t>
            </w:r>
            <w:r>
              <w:rPr>
                <w:rFonts w:ascii="Arial" w:eastAsia="Arial" w:hAnsi="Arial" w:cs="Arial"/>
                <w:color w:val="000000"/>
              </w:rPr>
              <w:t>ООО "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Молоко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"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управление, управление по работе с отраслями АПК и ЛПХ администрации Торбеевского муниципального района, ООО "Молоко"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2500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2500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2.13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Приобретение ООО "Молоко" маслообразователь пластинчатый Р3-ОУА-214-2500 кг\час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управление, управление по работе с отраслями АПК и ЛПХ администрации Торбеевского муниципального района, ООО "Молоко"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2136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2136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2.14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Приобретение ООО "Молоко" специализированного оборудования: Сепаратора Ж-5 ООТ-3 5 тыс.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br/>
              <w:t>л /час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управление, управление по работе с отраслями АПК и ЛПХ администрации Торбеевского муниципального района, ООО "Молоко"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620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620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2.15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Приобретение ООО "Молоко" специализированного оборудования: Сепаратора ОЦПМ-5 5 тыс. л/час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управление, управление по работе с отраслями АПК и ЛПХ администрации Торбеевского муниципального района, ООО "Молоко"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645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645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2,16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Приобретение ООО "Молоко": Фреонового холодильного оборудования </w:t>
            </w:r>
            <w:r>
              <w:rPr>
                <w:rFonts w:ascii="Arial" w:eastAsia="Arial" w:hAnsi="Arial" w:cs="Arial"/>
                <w:color w:val="000000"/>
              </w:rPr>
              <w:t>UOP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-2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xSRCS</w:t>
            </w:r>
            <w:proofErr w:type="spellEnd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353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управление, управление по работе с отраслями АПК и ЛПХ администрации Торбеевского муниципального района, ООО "Молоко"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6930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lastRenderedPageBreak/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 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6930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...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Подраздел 2 Формирование благоприятной инвестиционной среды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10500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22000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27000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49000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91000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42000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53000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10500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22000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27000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49000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91000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42000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53000</w:t>
            </w:r>
          </w:p>
        </w:tc>
      </w:tr>
      <w:tr w:rsidR="007615BD"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3.1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Создание зерносушильного комплекса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в ООО "МАПО "Торбеево"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Управление по работе с отраслями АПК и ЛПХ администрации Торбеевского муниципального района, ООО "МАПО "Торбеево"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10500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10500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3.2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Реконструкция животноводческих помещений "ООО МАПО "Торбеево"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Управление по работе с отраслями АПК и ЛПХ администрации Торбеевского муниципального района, ООО "МАПО "Торбеево"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3.3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Приобретение сельскохозяйственной техники и оборудования ООО "МАПО "Торбеево"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Управление по работе с отраслями АПК и ЛПХ администрации Торбеевского муниципального района, ООО "МАПО "Торбеево"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3.4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Ввод скота в основное стад</w:t>
            </w:r>
            <w:proofErr w:type="gramStart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о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ООО</w:t>
            </w:r>
            <w:proofErr w:type="gramEnd"/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"МАПО "Торбеево"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Управление по работе с отраслями АПК и ЛПХ администрации Торбеевского муниципального района, ООО "МАПО "Торбеево"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18000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19000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18000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19000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,5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lastRenderedPageBreak/>
              <w:t>Приобретение машин, оборудования, транспортных средств"ООО "МАПО "Торбеево"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Управление по работе с отраслями АПК и ЛПХ администрации Торбеевского 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lastRenderedPageBreak/>
              <w:t>муниципального района, ООО "МАПО "Торбеево"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lastRenderedPageBreak/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9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1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0000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1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1000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1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2000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1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8000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 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9000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11000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18000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3,6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Затраты на формирование рабочего, продуктивного и племенного стада ООО" МАПО "Торбеево"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Управление по работе с отраслями АПК и ЛПХ администрации Торбеевского муниципального района, ООО "МАПО "Торбеево"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24000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26000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40000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30000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35000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24000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26000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40000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30000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35000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3,7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Реконструкция молочного комплекса ООО "МАПО"Торбеево"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Управление по работе с отраслями АПК и ЛПХ администрации Торбеевского муниципального района, ООО "МАПО "Торбеево"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40000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 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40000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Подраздел 3 Развитие инфраструктуры потребительского рынка товаров, работ и услуг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4705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5255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755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15505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1005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4700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5250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750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15500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4.1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Открытие кофейни ИП Воронежцева Е.П.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администрации Торбеевского муниципального района,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ИП Воронежцева Е.П.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4.2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Строительство и открытие магазина ИП Гордеева Т .И.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администрации Торбеевского муниципального района,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ИП Гордеева Т.И.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4.3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Строительство и открытие магазина "Продукты" ИП Свиридова Г.М.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администрации Торбеевского муниципального района,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ИП Свиридова Г.М.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4,4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Строительство и открытие парикмахерской ИП Федосейкина А.Н.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администрации Торбеевского муниципального района,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ИП Федосейкина А.Н.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4,5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Строительство и открытие парикмахерской ИП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Коченова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Т.В.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администрации Торбеевского муниципального района,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Совет предпринимателей при главе администрации Торбеевского муниципального района.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lastRenderedPageBreak/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4,6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Открытие магазина "Авокадо" ИП Балашов В.М.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администрации Торбеевского муниципального района,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ИП Балашов В.М.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2500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2500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4,7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Строительство и открытие магазина ИП Змеева Т.В..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администрации Торбеевского муниципального района,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ИП Змеева Т.В.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450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450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4,8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Строительство и открытие универсама "Пятерочка"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ул. </w:t>
            </w:r>
            <w:r>
              <w:rPr>
                <w:rFonts w:ascii="Arial" w:eastAsia="Arial" w:hAnsi="Arial" w:cs="Arial"/>
                <w:color w:val="000000"/>
              </w:rPr>
              <w:t>Больничная,70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 администрации Торбеевского муниципального района, ООО "Агроторг"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15000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vMerge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15000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4,9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Укладка твердого покрытия на ярмарке выходного дня ООО "Торбеевское ТО"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администрации Торбеевского муниципального района,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ООО "Торбеевское ТО"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4,10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Устройство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навесов над продуктовыми прилавками на ярмарке выходного дня ООО "Торбеевское ТО"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администрации Торбеевского муниципального района,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ООО "Торбеевское ТО"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250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250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500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...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4.11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Организация и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проведение торжественного мероприятия посвященного "Дню торговли"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 xml:space="preserve"> администрации Торбеевского муниципального района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lastRenderedPageBreak/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…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Подраздел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4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Развитие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конкуренции</w:t>
            </w:r>
            <w:proofErr w:type="spellEnd"/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…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Подраздел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5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Стратегическое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планирование</w:t>
            </w:r>
            <w:proofErr w:type="spellEnd"/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6.1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Заключение договора с Территориальным органом Федеральной службы государственной статистики по Республике Мордовия на оказание информационно-статистических услуг</w:t>
            </w:r>
          </w:p>
        </w:tc>
        <w:tc>
          <w:tcPr>
            <w:tcW w:w="0" w:type="auto"/>
            <w:vMerge w:val="restart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Pr="00B075EA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  <w:lang w:val="ru-RU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  <w:r w:rsidRPr="00B075EA">
              <w:rPr>
                <w:rFonts w:ascii="Arial" w:eastAsia="Arial" w:hAnsi="Arial" w:cs="Arial"/>
                <w:color w:val="000000"/>
                <w:lang w:val="ru-RU"/>
              </w:rPr>
              <w:t>Экономическое управление Администрации Торбеевского муниципального района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всего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республиканский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федеральный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местный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бюджет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</w:tr>
      <w:tr w:rsidR="007615BD"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7615BD" w:rsidRDefault="007615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внебюджетные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источники</w:t>
            </w:r>
            <w:proofErr w:type="spellEnd"/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7615BD"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...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15BD" w:rsidRDefault="009326A2">
            <w:pPr>
              <w:shd w:val="clear" w:color="auto" w:fill="FFFFFF"/>
              <w:spacing w:line="360" w:lineRule="atLeast"/>
              <w:ind w:firstLine="70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</w:tbl>
    <w:p w:rsidR="007615BD" w:rsidRDefault="009326A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 </w:t>
      </w:r>
    </w:p>
    <w:sectPr w:rsidR="007615BD" w:rsidSect="007615BD">
      <w:pgSz w:w="11906" w:h="16838"/>
      <w:pgMar w:top="1134" w:right="850" w:bottom="1134" w:left="1701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6A2" w:rsidRDefault="009326A2">
      <w:r>
        <w:separator/>
      </w:r>
    </w:p>
  </w:endnote>
  <w:endnote w:type="continuationSeparator" w:id="0">
    <w:p w:rsidR="009326A2" w:rsidRDefault="009326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6A2" w:rsidRDefault="009326A2">
      <w:r>
        <w:separator/>
      </w:r>
    </w:p>
  </w:footnote>
  <w:footnote w:type="continuationSeparator" w:id="0">
    <w:p w:rsidR="009326A2" w:rsidRDefault="009326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</w:compat>
  <w:rsids>
    <w:rsidRoot w:val="007615BD"/>
    <w:rsid w:val="0041063B"/>
    <w:rsid w:val="007615BD"/>
    <w:rsid w:val="009326A2"/>
    <w:rsid w:val="00B075EA"/>
    <w:rsid w:val="00DF6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5B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5B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7615B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615B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7615B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615B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7615B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7615B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615B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615B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615B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615B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615B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615B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615B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615B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615B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615B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615B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615B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615B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615B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615B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615B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615B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615B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615B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615B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615B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615B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615B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615B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615B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615B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615B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615B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615B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615B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615B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615B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615B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615B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615B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615B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615B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615B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615B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615B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615B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615B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615BD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7615BD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615BD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615BD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615BD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615BD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615BD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615BD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7615BD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615BD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615BD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615BD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615BD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615BD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615B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7615BD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7615BD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7615BD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a0"/>
    <w:link w:val="Heading1"/>
    <w:uiPriority w:val="9"/>
    <w:rsid w:val="007615BD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7615BD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link w:val="Heading3"/>
    <w:uiPriority w:val="9"/>
    <w:rsid w:val="007615BD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link w:val="Heading4"/>
    <w:uiPriority w:val="9"/>
    <w:rsid w:val="007615BD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link w:val="Heading5"/>
    <w:uiPriority w:val="9"/>
    <w:rsid w:val="007615BD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link w:val="Heading6"/>
    <w:uiPriority w:val="9"/>
    <w:rsid w:val="007615BD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link w:val="Heading7"/>
    <w:uiPriority w:val="9"/>
    <w:rsid w:val="007615BD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link w:val="Heading8"/>
    <w:uiPriority w:val="9"/>
    <w:rsid w:val="007615BD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link w:val="Heading9"/>
    <w:uiPriority w:val="9"/>
    <w:rsid w:val="007615BD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7615BD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7615BD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7615BD"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615BD"/>
    <w:rPr>
      <w:color w:val="595959" w:themeColor="text1" w:themeTint="A6"/>
      <w:spacing w:val="15"/>
      <w:sz w:val="28"/>
      <w:szCs w:val="28"/>
    </w:rPr>
  </w:style>
  <w:style w:type="paragraph" w:styleId="2">
    <w:name w:val="Quote"/>
    <w:basedOn w:val="a"/>
    <w:next w:val="a"/>
    <w:link w:val="20"/>
    <w:uiPriority w:val="29"/>
    <w:qFormat/>
    <w:rsid w:val="007615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7615BD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7615B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615BD"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615B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615BD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sid w:val="007615BD"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  <w:rsid w:val="007615BD"/>
  </w:style>
  <w:style w:type="character" w:styleId="ae">
    <w:name w:val="Subtle Emphasis"/>
    <w:basedOn w:val="a0"/>
    <w:uiPriority w:val="19"/>
    <w:qFormat/>
    <w:rsid w:val="007615BD"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sid w:val="007615BD"/>
    <w:rPr>
      <w:i/>
      <w:iCs/>
    </w:rPr>
  </w:style>
  <w:style w:type="character" w:styleId="af0">
    <w:name w:val="Strong"/>
    <w:basedOn w:val="a0"/>
    <w:uiPriority w:val="22"/>
    <w:qFormat/>
    <w:rsid w:val="007615BD"/>
    <w:rPr>
      <w:b/>
      <w:bCs/>
    </w:rPr>
  </w:style>
  <w:style w:type="character" w:styleId="af1">
    <w:name w:val="Subtle Reference"/>
    <w:basedOn w:val="a0"/>
    <w:uiPriority w:val="31"/>
    <w:qFormat/>
    <w:rsid w:val="007615BD"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sid w:val="007615BD"/>
    <w:rPr>
      <w:b/>
      <w:bCs/>
      <w:i/>
      <w:iCs/>
      <w:spacing w:val="5"/>
    </w:rPr>
  </w:style>
  <w:style w:type="paragraph" w:customStyle="1" w:styleId="Header">
    <w:name w:val="Header"/>
    <w:basedOn w:val="a"/>
    <w:link w:val="HeaderChar"/>
    <w:uiPriority w:val="99"/>
    <w:unhideWhenUsed/>
    <w:rsid w:val="007615BD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a0"/>
    <w:link w:val="Header"/>
    <w:uiPriority w:val="99"/>
    <w:rsid w:val="007615BD"/>
  </w:style>
  <w:style w:type="paragraph" w:customStyle="1" w:styleId="Footer">
    <w:name w:val="Footer"/>
    <w:basedOn w:val="a"/>
    <w:link w:val="FooterChar"/>
    <w:uiPriority w:val="99"/>
    <w:unhideWhenUsed/>
    <w:rsid w:val="007615BD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a0"/>
    <w:link w:val="Footer"/>
    <w:uiPriority w:val="99"/>
    <w:rsid w:val="007615BD"/>
  </w:style>
  <w:style w:type="paragraph" w:customStyle="1" w:styleId="Caption">
    <w:name w:val="Caption"/>
    <w:basedOn w:val="a"/>
    <w:next w:val="a"/>
    <w:uiPriority w:val="35"/>
    <w:unhideWhenUsed/>
    <w:qFormat/>
    <w:rsid w:val="007615BD"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sid w:val="007615BD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615BD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7615BD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7615BD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7615BD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7615BD"/>
    <w:rPr>
      <w:vertAlign w:val="superscript"/>
    </w:rPr>
  </w:style>
  <w:style w:type="character" w:styleId="af9">
    <w:name w:val="Hyperlink"/>
    <w:basedOn w:val="a0"/>
    <w:uiPriority w:val="99"/>
    <w:unhideWhenUsed/>
    <w:rsid w:val="007615BD"/>
    <w:rPr>
      <w:color w:val="0000FF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sid w:val="007615BD"/>
    <w:rPr>
      <w:color w:val="800080" w:themeColor="followedHyperlink"/>
      <w:u w:val="single"/>
    </w:rPr>
  </w:style>
  <w:style w:type="paragraph" w:styleId="1">
    <w:name w:val="toc 1"/>
    <w:basedOn w:val="a"/>
    <w:next w:val="a"/>
    <w:uiPriority w:val="39"/>
    <w:unhideWhenUsed/>
    <w:rsid w:val="007615BD"/>
    <w:pPr>
      <w:spacing w:after="100"/>
    </w:pPr>
  </w:style>
  <w:style w:type="paragraph" w:styleId="21">
    <w:name w:val="toc 2"/>
    <w:basedOn w:val="a"/>
    <w:next w:val="a"/>
    <w:uiPriority w:val="39"/>
    <w:unhideWhenUsed/>
    <w:rsid w:val="007615BD"/>
    <w:pPr>
      <w:spacing w:after="100"/>
      <w:ind w:left="220"/>
    </w:pPr>
  </w:style>
  <w:style w:type="paragraph" w:styleId="3">
    <w:name w:val="toc 3"/>
    <w:basedOn w:val="a"/>
    <w:next w:val="a"/>
    <w:uiPriority w:val="39"/>
    <w:unhideWhenUsed/>
    <w:rsid w:val="007615BD"/>
    <w:pPr>
      <w:spacing w:after="100"/>
      <w:ind w:left="440"/>
    </w:pPr>
  </w:style>
  <w:style w:type="paragraph" w:styleId="4">
    <w:name w:val="toc 4"/>
    <w:basedOn w:val="a"/>
    <w:next w:val="a"/>
    <w:uiPriority w:val="39"/>
    <w:unhideWhenUsed/>
    <w:rsid w:val="007615BD"/>
    <w:pPr>
      <w:spacing w:after="100"/>
      <w:ind w:left="660"/>
    </w:pPr>
  </w:style>
  <w:style w:type="paragraph" w:styleId="5">
    <w:name w:val="toc 5"/>
    <w:basedOn w:val="a"/>
    <w:next w:val="a"/>
    <w:uiPriority w:val="39"/>
    <w:unhideWhenUsed/>
    <w:rsid w:val="007615BD"/>
    <w:pPr>
      <w:spacing w:after="100"/>
      <w:ind w:left="880"/>
    </w:pPr>
  </w:style>
  <w:style w:type="paragraph" w:styleId="6">
    <w:name w:val="toc 6"/>
    <w:basedOn w:val="a"/>
    <w:next w:val="a"/>
    <w:uiPriority w:val="39"/>
    <w:unhideWhenUsed/>
    <w:rsid w:val="007615BD"/>
    <w:pPr>
      <w:spacing w:after="100"/>
      <w:ind w:left="1100"/>
    </w:pPr>
  </w:style>
  <w:style w:type="paragraph" w:styleId="7">
    <w:name w:val="toc 7"/>
    <w:basedOn w:val="a"/>
    <w:next w:val="a"/>
    <w:uiPriority w:val="39"/>
    <w:unhideWhenUsed/>
    <w:rsid w:val="007615BD"/>
    <w:pPr>
      <w:spacing w:after="100"/>
      <w:ind w:left="1320"/>
    </w:pPr>
  </w:style>
  <w:style w:type="paragraph" w:styleId="8">
    <w:name w:val="toc 8"/>
    <w:basedOn w:val="a"/>
    <w:next w:val="a"/>
    <w:uiPriority w:val="39"/>
    <w:unhideWhenUsed/>
    <w:rsid w:val="007615BD"/>
    <w:pPr>
      <w:spacing w:after="100"/>
      <w:ind w:left="1540"/>
    </w:pPr>
  </w:style>
  <w:style w:type="paragraph" w:styleId="9">
    <w:name w:val="toc 9"/>
    <w:basedOn w:val="a"/>
    <w:next w:val="a"/>
    <w:uiPriority w:val="39"/>
    <w:unhideWhenUsed/>
    <w:rsid w:val="007615BD"/>
    <w:pPr>
      <w:spacing w:after="100"/>
      <w:ind w:left="1760"/>
    </w:pPr>
  </w:style>
  <w:style w:type="paragraph" w:styleId="afb">
    <w:name w:val="TOC Heading"/>
    <w:uiPriority w:val="39"/>
    <w:unhideWhenUsed/>
    <w:rsid w:val="007615BD"/>
  </w:style>
  <w:style w:type="paragraph" w:styleId="afc">
    <w:name w:val="table of figures"/>
    <w:basedOn w:val="a"/>
    <w:next w:val="a"/>
    <w:uiPriority w:val="99"/>
    <w:unhideWhenUsed/>
    <w:rsid w:val="007615BD"/>
  </w:style>
  <w:style w:type="paragraph" w:customStyle="1" w:styleId="Heading1">
    <w:name w:val="Heading 1"/>
    <w:basedOn w:val="a"/>
    <w:next w:val="a"/>
    <w:link w:val="Heading1Char"/>
    <w:qFormat/>
    <w:rsid w:val="007615BD"/>
    <w:pPr>
      <w:keepNext/>
      <w:spacing w:before="240" w:after="60"/>
      <w:outlineLvl w:val="0"/>
    </w:pPr>
    <w:rPr>
      <w:b/>
      <w:bCs/>
      <w:sz w:val="48"/>
      <w:szCs w:val="48"/>
    </w:rPr>
  </w:style>
  <w:style w:type="paragraph" w:customStyle="1" w:styleId="Heading2">
    <w:name w:val="Heading 2"/>
    <w:basedOn w:val="a"/>
    <w:next w:val="a"/>
    <w:link w:val="Heading2Char"/>
    <w:qFormat/>
    <w:rsid w:val="007615BD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customStyle="1" w:styleId="Heading3">
    <w:name w:val="Heading 3"/>
    <w:basedOn w:val="a"/>
    <w:next w:val="a"/>
    <w:link w:val="Heading3Char"/>
    <w:qFormat/>
    <w:rsid w:val="007615BD"/>
    <w:pPr>
      <w:keepNext/>
      <w:spacing w:before="240" w:after="60"/>
      <w:outlineLvl w:val="2"/>
    </w:pPr>
    <w:rPr>
      <w:b/>
      <w:bCs/>
      <w:sz w:val="28"/>
      <w:szCs w:val="28"/>
    </w:rPr>
  </w:style>
  <w:style w:type="paragraph" w:customStyle="1" w:styleId="Heading4">
    <w:name w:val="Heading 4"/>
    <w:basedOn w:val="a"/>
    <w:next w:val="a"/>
    <w:link w:val="Heading4Char"/>
    <w:qFormat/>
    <w:rsid w:val="007615BD"/>
    <w:pPr>
      <w:keepNext/>
      <w:spacing w:before="240" w:after="60"/>
      <w:outlineLvl w:val="3"/>
    </w:pPr>
    <w:rPr>
      <w:b/>
      <w:bCs/>
    </w:rPr>
  </w:style>
  <w:style w:type="paragraph" w:customStyle="1" w:styleId="Heading5">
    <w:name w:val="Heading 5"/>
    <w:basedOn w:val="a"/>
    <w:next w:val="a"/>
    <w:link w:val="Heading5Char"/>
    <w:qFormat/>
    <w:rsid w:val="007615BD"/>
    <w:pPr>
      <w:spacing w:before="240" w:after="60"/>
      <w:outlineLvl w:val="4"/>
    </w:pPr>
    <w:rPr>
      <w:b/>
      <w:bCs/>
      <w:iCs/>
      <w:sz w:val="20"/>
      <w:szCs w:val="20"/>
    </w:rPr>
  </w:style>
  <w:style w:type="paragraph" w:customStyle="1" w:styleId="Heading6">
    <w:name w:val="Heading 6"/>
    <w:basedOn w:val="a"/>
    <w:next w:val="a"/>
    <w:link w:val="Heading6Char"/>
    <w:qFormat/>
    <w:rsid w:val="007615BD"/>
    <w:pPr>
      <w:spacing w:before="240" w:after="60"/>
      <w:outlineLvl w:val="5"/>
    </w:pPr>
    <w:rPr>
      <w:b/>
      <w:bCs/>
      <w:sz w:val="16"/>
      <w:szCs w:val="16"/>
    </w:rPr>
  </w:style>
  <w:style w:type="paragraph" w:customStyle="1" w:styleId="afd">
    <w:name w:val="Глава НПА"/>
    <w:link w:val="afe"/>
    <w:qFormat/>
    <w:rsid w:val="007615BD"/>
    <w:pPr>
      <w:spacing w:before="240" w:after="120" w:line="320" w:lineRule="atLeast"/>
      <w:jc w:val="center"/>
    </w:pPr>
    <w:rPr>
      <w:rFonts w:ascii="Arial" w:eastAsiaTheme="minorHAnsi" w:hAnsi="Arial" w:cs="Arial"/>
      <w:b/>
      <w:bCs/>
      <w:sz w:val="28"/>
      <w:szCs w:val="24"/>
      <w:lang w:val="ru-RU"/>
    </w:rPr>
  </w:style>
  <w:style w:type="character" w:customStyle="1" w:styleId="afe">
    <w:name w:val="Глава НПА Знак"/>
    <w:link w:val="afd"/>
    <w:rsid w:val="007615BD"/>
    <w:rPr>
      <w:rFonts w:ascii="Arial" w:eastAsiaTheme="minorHAnsi" w:hAnsi="Arial" w:cs="Arial"/>
      <w:b/>
      <w:bCs/>
      <w:sz w:val="28"/>
      <w:szCs w:val="24"/>
      <w:lang w:val="ru-RU"/>
    </w:rPr>
  </w:style>
  <w:style w:type="paragraph" w:customStyle="1" w:styleId="aff">
    <w:name w:val="Наименование НПА"/>
    <w:link w:val="aff0"/>
    <w:qFormat/>
    <w:rsid w:val="007615BD"/>
    <w:pPr>
      <w:spacing w:before="240" w:after="120" w:line="320" w:lineRule="atLeast"/>
      <w:jc w:val="center"/>
    </w:pPr>
    <w:rPr>
      <w:rFonts w:ascii="Arial" w:eastAsiaTheme="minorHAnsi" w:hAnsi="Arial" w:cs="Arial"/>
      <w:b/>
      <w:bCs/>
      <w:sz w:val="32"/>
      <w:szCs w:val="24"/>
      <w:lang w:val="ru-RU"/>
    </w:rPr>
  </w:style>
  <w:style w:type="character" w:customStyle="1" w:styleId="aff0">
    <w:name w:val="Наименование НПА Знак"/>
    <w:link w:val="aff"/>
    <w:rsid w:val="007615BD"/>
    <w:rPr>
      <w:rFonts w:ascii="Arial" w:eastAsiaTheme="minorHAnsi" w:hAnsi="Arial" w:cs="Arial"/>
      <w:b/>
      <w:bCs/>
      <w:sz w:val="32"/>
      <w:szCs w:val="24"/>
      <w:lang w:val="ru-RU"/>
    </w:rPr>
  </w:style>
  <w:style w:type="paragraph" w:customStyle="1" w:styleId="aff1">
    <w:name w:val="Орган принятия НПА"/>
    <w:link w:val="aff2"/>
    <w:qFormat/>
    <w:rsid w:val="007615BD"/>
    <w:pPr>
      <w:spacing w:before="240" w:after="120" w:line="320" w:lineRule="atLeast"/>
      <w:jc w:val="center"/>
    </w:pPr>
    <w:rPr>
      <w:rFonts w:ascii="Arial" w:eastAsiaTheme="minorHAnsi" w:hAnsi="Arial" w:cs="Arial"/>
      <w:b/>
      <w:bCs/>
      <w:sz w:val="32"/>
      <w:szCs w:val="24"/>
      <w:lang w:val="ru-RU"/>
    </w:rPr>
  </w:style>
  <w:style w:type="character" w:customStyle="1" w:styleId="aff2">
    <w:name w:val="Орган принятия НПА Знак"/>
    <w:basedOn w:val="a0"/>
    <w:link w:val="aff1"/>
    <w:rsid w:val="007615BD"/>
    <w:rPr>
      <w:rFonts w:ascii="Arial" w:eastAsiaTheme="minorHAnsi" w:hAnsi="Arial" w:cs="Arial"/>
      <w:b/>
      <w:bCs/>
      <w:sz w:val="32"/>
      <w:szCs w:val="24"/>
      <w:lang w:val="ru-RU"/>
    </w:rPr>
  </w:style>
  <w:style w:type="paragraph" w:customStyle="1" w:styleId="aff3">
    <w:name w:val="Подпись НПА"/>
    <w:link w:val="aff4"/>
    <w:qFormat/>
    <w:rsid w:val="007615BD"/>
    <w:pPr>
      <w:shd w:val="clear" w:color="auto" w:fill="FFFFFF"/>
      <w:spacing w:line="360" w:lineRule="atLeast"/>
      <w:jc w:val="right"/>
    </w:pPr>
    <w:rPr>
      <w:rFonts w:ascii="Arial" w:hAnsi="Arial" w:cs="Arial"/>
      <w:sz w:val="24"/>
      <w:szCs w:val="24"/>
      <w:lang w:val="ru-RU" w:eastAsia="ru-RU"/>
    </w:rPr>
  </w:style>
  <w:style w:type="character" w:customStyle="1" w:styleId="aff4">
    <w:name w:val="Подпись НПА Знак"/>
    <w:basedOn w:val="a0"/>
    <w:link w:val="aff3"/>
    <w:rsid w:val="007615BD"/>
    <w:rPr>
      <w:rFonts w:ascii="Arial" w:hAnsi="Arial" w:cs="Arial"/>
      <w:sz w:val="24"/>
      <w:szCs w:val="24"/>
      <w:shd w:val="clear" w:color="auto" w:fill="FFFFFF"/>
      <w:lang w:val="ru-RU" w:eastAsia="ru-RU"/>
    </w:rPr>
  </w:style>
  <w:style w:type="paragraph" w:customStyle="1" w:styleId="aff5">
    <w:name w:val="Приложение НПА"/>
    <w:link w:val="aff6"/>
    <w:qFormat/>
    <w:rsid w:val="007615BD"/>
    <w:pPr>
      <w:spacing w:line="320" w:lineRule="atLeast"/>
      <w:jc w:val="right"/>
    </w:pPr>
    <w:rPr>
      <w:rFonts w:ascii="Arial" w:eastAsiaTheme="minorHAnsi" w:hAnsi="Arial" w:cs="Arial"/>
      <w:bCs/>
      <w:sz w:val="24"/>
      <w:szCs w:val="24"/>
      <w:lang w:val="ru-RU"/>
    </w:rPr>
  </w:style>
  <w:style w:type="character" w:customStyle="1" w:styleId="aff6">
    <w:name w:val="Приложение НПА Знак"/>
    <w:link w:val="aff5"/>
    <w:rsid w:val="007615BD"/>
    <w:rPr>
      <w:rFonts w:ascii="Arial" w:eastAsiaTheme="minorHAnsi" w:hAnsi="Arial" w:cs="Arial"/>
      <w:bCs/>
      <w:sz w:val="24"/>
      <w:szCs w:val="24"/>
      <w:lang w:val="ru-RU"/>
    </w:rPr>
  </w:style>
  <w:style w:type="paragraph" w:customStyle="1" w:styleId="aff7">
    <w:name w:val="Раздел НПА"/>
    <w:link w:val="aff8"/>
    <w:qFormat/>
    <w:rsid w:val="007615BD"/>
    <w:pPr>
      <w:spacing w:before="240" w:after="120" w:line="320" w:lineRule="atLeast"/>
      <w:jc w:val="center"/>
    </w:pPr>
    <w:rPr>
      <w:rFonts w:ascii="Arial" w:eastAsiaTheme="minorHAnsi" w:hAnsi="Arial" w:cs="Arial"/>
      <w:b/>
      <w:bCs/>
      <w:sz w:val="32"/>
      <w:szCs w:val="24"/>
      <w:lang w:val="ru-RU"/>
    </w:rPr>
  </w:style>
  <w:style w:type="character" w:customStyle="1" w:styleId="aff8">
    <w:name w:val="Раздел НПА Знак"/>
    <w:link w:val="aff7"/>
    <w:rsid w:val="007615BD"/>
    <w:rPr>
      <w:rFonts w:ascii="Arial" w:eastAsiaTheme="minorHAnsi" w:hAnsi="Arial" w:cs="Arial"/>
      <w:b/>
      <w:bCs/>
      <w:sz w:val="32"/>
      <w:szCs w:val="24"/>
      <w:lang w:val="ru-RU"/>
    </w:rPr>
  </w:style>
  <w:style w:type="paragraph" w:customStyle="1" w:styleId="aff9">
    <w:name w:val="Статья НПА"/>
    <w:link w:val="affa"/>
    <w:qFormat/>
    <w:rsid w:val="007615BD"/>
    <w:pPr>
      <w:spacing w:line="360" w:lineRule="atLeast"/>
      <w:jc w:val="both"/>
    </w:pPr>
    <w:rPr>
      <w:rFonts w:ascii="Arial" w:eastAsiaTheme="minorHAnsi" w:hAnsi="Arial" w:cs="Arial"/>
      <w:b/>
      <w:bCs/>
      <w:sz w:val="26"/>
      <w:szCs w:val="24"/>
      <w:lang w:val="ru-RU"/>
    </w:rPr>
  </w:style>
  <w:style w:type="character" w:customStyle="1" w:styleId="affa">
    <w:name w:val="Статья НПА Знак"/>
    <w:link w:val="aff9"/>
    <w:rsid w:val="007615BD"/>
    <w:rPr>
      <w:rFonts w:ascii="Arial" w:eastAsiaTheme="minorHAnsi" w:hAnsi="Arial" w:cs="Arial"/>
      <w:b/>
      <w:bCs/>
      <w:sz w:val="26"/>
      <w:szCs w:val="24"/>
      <w:lang w:val="ru-RU"/>
    </w:rPr>
  </w:style>
  <w:style w:type="paragraph" w:customStyle="1" w:styleId="affb">
    <w:name w:val="Текст НПА"/>
    <w:link w:val="affc"/>
    <w:qFormat/>
    <w:rsid w:val="007615BD"/>
    <w:pPr>
      <w:spacing w:line="360" w:lineRule="atLeast"/>
      <w:ind w:firstLine="709"/>
      <w:jc w:val="both"/>
    </w:pPr>
    <w:rPr>
      <w:rFonts w:ascii="Arial" w:eastAsiaTheme="minorHAnsi" w:hAnsi="Arial" w:cs="Arial"/>
      <w:bCs/>
      <w:sz w:val="24"/>
      <w:szCs w:val="24"/>
      <w:lang w:val="ru-RU"/>
    </w:rPr>
  </w:style>
  <w:style w:type="character" w:customStyle="1" w:styleId="affc">
    <w:name w:val="Текст НПА Знак"/>
    <w:link w:val="affb"/>
    <w:rsid w:val="007615BD"/>
    <w:rPr>
      <w:rFonts w:ascii="Arial" w:eastAsiaTheme="minorHAnsi" w:hAnsi="Arial" w:cs="Arial"/>
      <w:bCs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nla-service.scli.ru:8080/rnla-links/ws/content/act/56ff12d2-ef22-47ea-b461-60046d8e7f82.html" TargetMode="External"/><Relationship Id="rId13" Type="http://schemas.openxmlformats.org/officeDocument/2006/relationships/hyperlink" Target="http://rnla-service.scli.ru:8080/rnla-links/ws/content/act/0232ee4f-02b5-453f-915f-283d0d27cd8a.html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rnla-service.scli.ru:8080/rnla-links/ws/content/act/2a66ed2c-d2ed-4954-b4a1-840d62fe9b5f.html" TargetMode="External"/><Relationship Id="rId12" Type="http://schemas.openxmlformats.org/officeDocument/2006/relationships/hyperlink" Target="http://rnla-service.scli.ru:8080/rnla-links/ws/content/act/8dfc3780-7967-4796-8879-a2bac6aa5872.htm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rnla-service.scli.ru:8080/rnla-links/ws/content/act/56ff12d2-ef22-47ea-b461-60046d8e7f82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rnla-service.scli.ru:8080/rnla-links/ws/content/act/96e20c02-1b12-465a-b64c-24aa92270007.html" TargetMode="External"/><Relationship Id="rId11" Type="http://schemas.openxmlformats.org/officeDocument/2006/relationships/hyperlink" Target="http://rnla-service.scli.ru:8080/rnla-links/ws/content/act/c358cfff-6b2c-4bd4-b19e-c8942d5253f3.html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rnla-service.scli.ru:8080/rnla-links/ws/content/act/56ff12d2-ef22-47ea-b461-60046d8e7f82.html" TargetMode="External"/><Relationship Id="rId10" Type="http://schemas.openxmlformats.org/officeDocument/2006/relationships/hyperlink" Target="http://rnla-service.scli.ru:8080/rnla-links/ws/content/act/b6928108-d37a-4a03-b7c6-692592a46dbd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rnla-service.scli.ru:8080/rnla-links/ws/content/act/804c2a33-fa3d-4f25-a690-43ed09bfbfb3.html" TargetMode="External"/><Relationship Id="rId14" Type="http://schemas.openxmlformats.org/officeDocument/2006/relationships/hyperlink" Target="http://rnla-service.scli.ru:8080/rnla-links/ws/content/act/56ff12d2-ef22-47ea-b461-60046d8e7f8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7953</Words>
  <Characters>45333</Characters>
  <Application>Microsoft Office Word</Application>
  <DocSecurity>0</DocSecurity>
  <Lines>377</Lines>
  <Paragraphs>106</Paragraphs>
  <ScaleCrop>false</ScaleCrop>
  <Company/>
  <LinksUpToDate>false</LinksUpToDate>
  <CharactersWithSpaces>53180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Ермакова</cp:lastModifiedBy>
  <cp:revision>3</cp:revision>
  <dcterms:created xsi:type="dcterms:W3CDTF">2026-03-25T13:36:00Z</dcterms:created>
  <dcterms:modified xsi:type="dcterms:W3CDTF">2026-03-26T09:13:00Z</dcterms:modified>
</cp:coreProperties>
</file>