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5E" w:rsidRPr="00DC6E5E" w:rsidRDefault="00DC6E5E" w:rsidP="00DC6E5E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DC6E5E">
        <w:rPr>
          <w:rFonts w:ascii="Arial" w:eastAsia="Times New Roman" w:hAnsi="Arial" w:cs="Arial"/>
          <w:b/>
          <w:color w:val="212121"/>
          <w:sz w:val="24"/>
          <w:szCs w:val="24"/>
        </w:rPr>
        <w:t>С начала года более 300 мам Мордовии получили сертификат на материнский капитал</w:t>
      </w:r>
      <w:bookmarkStart w:id="0" w:name="_GoBack"/>
      <w:bookmarkEnd w:id="0"/>
    </w:p>
    <w:p w:rsidR="00DC6E5E" w:rsidRPr="00DC6E5E" w:rsidRDefault="00DC6E5E" w:rsidP="00DC6E5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Материнский  семейный</w:t>
      </w:r>
      <w:proofErr w:type="gram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 капитал - один из наиболее востребованных инструментов национального проекта «Демография».</w:t>
      </w:r>
    </w:p>
    <w:p w:rsidR="00DC6E5E" w:rsidRPr="00DC6E5E" w:rsidRDefault="00DC6E5E" w:rsidP="00DC6E5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С начала этого года 362 мамы Мордовии получили государственный сертификат на капитал. А всего за 19 лет действия программы региональное Отделение Социального фонда выдало семьям республики 65064 сертификата.</w:t>
      </w:r>
    </w:p>
    <w:p w:rsidR="00DC6E5E" w:rsidRPr="00DC6E5E" w:rsidRDefault="00DC6E5E" w:rsidP="00DC6E5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До апреля 2020 года материнский капитал назначался семье по заявлению, а на протяжении последних 6 лет родители не тратят на это </w:t>
      </w:r>
      <w:proofErr w:type="gram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время,  поскольку</w:t>
      </w:r>
      <w:proofErr w:type="gram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 специалисты Отделения  оформляют сертификат </w:t>
      </w:r>
      <w:proofErr w:type="spell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беззаявительно</w:t>
      </w:r>
      <w:proofErr w:type="spell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 - на основании сведений о рождении детей, поступающих из органов ЗАГС. Затем мама получает электронный документ в личном кабинете на портале </w:t>
      </w:r>
      <w:proofErr w:type="spell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DC6E5E" w:rsidRPr="00DC6E5E" w:rsidRDefault="00DC6E5E" w:rsidP="00DC6E5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Для семей, усыновивших детей, сохраняется заявительный порядок оформления сертификата, поскольку сведения, необходимые для получения </w:t>
      </w:r>
      <w:proofErr w:type="spell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маткапитала</w:t>
      </w:r>
      <w:proofErr w:type="spell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, могут представить только сами усыновители.</w:t>
      </w:r>
    </w:p>
    <w:p w:rsidR="00DC6E5E" w:rsidRPr="00DC6E5E" w:rsidRDefault="00DC6E5E" w:rsidP="00DC6E5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Материнский капитал ежегодно индексируется. В 2007 году его размер составлял 250 тысяч рублей. В текущем году владельцы сертификата в распоряжение получают 728921 руб. 90 </w:t>
      </w:r>
      <w:proofErr w:type="spell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коп.на</w:t>
      </w:r>
      <w:proofErr w:type="spell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 первого ребенка и 963243 руб. 17 коп</w:t>
      </w:r>
      <w:proofErr w:type="gram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. на</w:t>
      </w:r>
      <w:proofErr w:type="gram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 второго или последующего, если женщина раньше не получала сертификат. В случае, если семье был выдан сертификат на первого ребенка, то при рождении второго малыша размер капитала дополнительно увеличится на 234321 руб. 27 коп.</w:t>
      </w:r>
    </w:p>
    <w:p w:rsidR="00DC6E5E" w:rsidRPr="00DC6E5E" w:rsidRDefault="00DC6E5E" w:rsidP="00DC6E5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Распоряжение материнским капиталом становится для семей все более простым. Достаточно </w:t>
      </w:r>
      <w:proofErr w:type="gram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подать  заявление</w:t>
      </w:r>
      <w:proofErr w:type="gram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, а все необходимые сведения Отделение СФР получит самостоятельно в порядке межведомственного взаимодействия. Подать заявление о распоряжении материнским капиталом можно на портале </w:t>
      </w:r>
      <w:proofErr w:type="spell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, в клиентской службе Отделения или в МФЦ.</w:t>
      </w:r>
    </w:p>
    <w:p w:rsidR="00DC6E5E" w:rsidRPr="00DC6E5E" w:rsidRDefault="00DC6E5E" w:rsidP="00DC6E5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Сразу после получения сертификата средства материнского капитала можно использовать на оплату детского сада, на получение ежемесячной выплаты, погашение ипотечного кредита и компенсацию стоимости товаров и услуг для детей с инвалидностью.</w:t>
      </w:r>
    </w:p>
    <w:p w:rsidR="00DC6E5E" w:rsidRPr="00DC6E5E" w:rsidRDefault="00DC6E5E" w:rsidP="00DC6E5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Улучшить жилищные условия без привлечения кредитных средств, оплатить обучение ребенка в школе, техникуме, вузе или в организации дополнительного образования, а также направить средства на накопительную пенсию одного из родителей, можно только после того, как исполнится три года ребенку, в связи с рождением которого был получен сертификат.</w:t>
      </w:r>
    </w:p>
    <w:p w:rsidR="00DC6E5E" w:rsidRPr="00DC6E5E" w:rsidRDefault="00DC6E5E" w:rsidP="00DC6E5E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С сентября 2024 года у жителей </w:t>
      </w:r>
      <w:proofErr w:type="gram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Мордовии  появилась</w:t>
      </w:r>
      <w:proofErr w:type="gram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 возможность получить остаток средств </w:t>
      </w:r>
      <w:proofErr w:type="spellStart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>маткапитала</w:t>
      </w:r>
      <w:proofErr w:type="spellEnd"/>
      <w:r w:rsidRPr="00DC6E5E">
        <w:rPr>
          <w:rFonts w:ascii="var(--font-family-var)" w:eastAsia="Times New Roman" w:hAnsi="var(--font-family-var)" w:cs="Times New Roman"/>
          <w:sz w:val="24"/>
          <w:szCs w:val="24"/>
        </w:rPr>
        <w:t xml:space="preserve"> разовым платежом, если он не превышает 10 тысяч рублей. Такой возможностью уже воспользовались 538 жителей республики.</w:t>
      </w:r>
    </w:p>
    <w:p w:rsidR="001552DA" w:rsidRPr="00DC6E5E" w:rsidRDefault="001552DA" w:rsidP="00DC6E5E"/>
    <w:sectPr w:rsidR="001552DA" w:rsidRPr="00DC6E5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8BA87-3923-4AF2-A579-D4E9B3A3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2026-03-27T09:39:00Z</dcterms:created>
  <dcterms:modified xsi:type="dcterms:W3CDTF">2026-03-27T09:39:00Z</dcterms:modified>
</cp:coreProperties>
</file>