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>
        <w:rPr>
          <w:rFonts w:ascii="Arial" w:eastAsia="Times New Roman" w:hAnsi="Arial" w:cs="Arial"/>
          <w:b/>
          <w:color w:val="212121"/>
          <w:sz w:val="24"/>
          <w:szCs w:val="24"/>
        </w:rPr>
        <w:t xml:space="preserve"> 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С 1 марта 2026 года вступили в силу новые правила учёта алиментов при назначении единого пособия семьям с детьми.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Нововведение коснулось разведенных родителей, которые не оформили выплату </w:t>
      </w:r>
      <w:proofErr w:type="gramStart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алиментов  через</w:t>
      </w:r>
      <w:proofErr w:type="gramEnd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суд, а договорились между собой  устно или подписали нотариальное соглашение. Теперь при назначении единого пособия таким семьям алименты будут учитываться в долях среднемесячной номинальной заработной платы по республике за предыдущий год.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По данным Росстата размер среднемесячной номинальной зарплаты по Мордовии за 2025 год будет известен к концу мая. До этого времени специалисты регионального Отделения Социального фонда будут производить расчет исходя из суммы за 2024 год – 57 тысяч 133 рубля 10 копеек. 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proofErr w:type="gramStart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Так,  в</w:t>
      </w:r>
      <w:proofErr w:type="gramEnd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зависимости от количества детей минимальные алименты за каждый месяц расчетного периода будут учитываться в следующих размерах: 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proofErr w:type="gramStart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на</w:t>
      </w:r>
      <w:proofErr w:type="gramEnd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одного ребенка — 1/4 среднемесячной номинальной начисленной зарплаты в республике;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proofErr w:type="gramStart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на</w:t>
      </w:r>
      <w:proofErr w:type="gramEnd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двоих детей — 1/3;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proofErr w:type="gramStart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на</w:t>
      </w:r>
      <w:proofErr w:type="gramEnd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троих и более детей — 1/2.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</w:t>
      </w:r>
      <w:bookmarkStart w:id="0" w:name="_GoBack"/>
      <w:bookmarkEnd w:id="0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Примеры учёта дохода по алиментам за расчётный период (12 месяцев):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Один ребёнок: (57133,10 :1/4) *12 = 171399,30руб.,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Двое детей: (57133,</w:t>
      </w:r>
      <w:proofErr w:type="gramStart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10 :</w:t>
      </w:r>
      <w:proofErr w:type="gramEnd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1/3) *12 = 228532,40 руб.,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Трое и более детей: (57133,10 :1/</w:t>
      </w:r>
      <w:proofErr w:type="gramStart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2)*</w:t>
      </w:r>
      <w:proofErr w:type="gramEnd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12 = 342798,60 руб.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Именно такие минимальные размеры будут браться для расчета алиментов в том случае, если в заявлении родитель указал сумму алиментов меньше минимальных или проставил нулевую сумму. Если же указанная в заявлении сумма выше, то в расчет войдут реально отчисляемые на ребенка средства.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!!! Напомним, что этот порядок учета алиментов касается только тех семей, алименты которых не установлены судом.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Для родителей, у </w:t>
      </w:r>
      <w:proofErr w:type="gramStart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которых  алименты</w:t>
      </w:r>
      <w:proofErr w:type="gramEnd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установлены  судом или есть исполнительное производство,  ничего не изменилось. У них по-</w:t>
      </w:r>
      <w:proofErr w:type="gramStart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прежнему  в</w:t>
      </w:r>
      <w:proofErr w:type="gramEnd"/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доход семьи будут засчитываться только фактически перечисленные суммы алиментов, указанные в заявлении на единое пособие, даже если эти суммы меньше минимальной или не поступают вовсе.</w:t>
      </w: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lastRenderedPageBreak/>
        <w:t>Если суд передал решение судебным приставам, Отделение СФР по Мордовии получит информацию без участия заявителя.</w:t>
      </w:r>
    </w:p>
    <w:p w:rsidR="001552DA" w:rsidRPr="00B77C29" w:rsidRDefault="00B77C29" w:rsidP="00B77C29">
      <w:r w:rsidRPr="00B77C29">
        <w:rPr>
          <w:rFonts w:ascii="Arial" w:eastAsia="Times New Roman" w:hAnsi="Arial" w:cs="Arial"/>
          <w:b/>
          <w:color w:val="212121"/>
          <w:sz w:val="24"/>
          <w:szCs w:val="24"/>
        </w:rPr>
        <w:t>В настоящее время в республике единое пособие получают  родители 29406 детей.</w:t>
      </w:r>
    </w:p>
    <w:sectPr w:rsidR="001552DA" w:rsidRPr="00B77C29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61E36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77C29"/>
    <w:rsid w:val="00B8348A"/>
    <w:rsid w:val="00B95A26"/>
    <w:rsid w:val="00B95DB2"/>
    <w:rsid w:val="00BC10B5"/>
    <w:rsid w:val="00BE5000"/>
    <w:rsid w:val="00C109D6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66004"/>
    <w:rsid w:val="00D72887"/>
    <w:rsid w:val="00DA184C"/>
    <w:rsid w:val="00DB0E1E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664D4-2922-486F-84C0-FEC4354F4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4</cp:revision>
  <dcterms:created xsi:type="dcterms:W3CDTF">2026-03-27T09:41:00Z</dcterms:created>
  <dcterms:modified xsi:type="dcterms:W3CDTF">2026-03-27T09:44:00Z</dcterms:modified>
</cp:coreProperties>
</file>