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578" w:rsidRPr="007F7578" w:rsidRDefault="007F7578" w:rsidP="007F7578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7F7578">
        <w:rPr>
          <w:rFonts w:ascii="Arial" w:eastAsia="Times New Roman" w:hAnsi="Arial" w:cs="Arial"/>
          <w:b/>
          <w:color w:val="212121"/>
          <w:sz w:val="24"/>
          <w:szCs w:val="24"/>
        </w:rPr>
        <w:t>Более 20 мер социальной поддержки оказывает Отделение СФР по Мордовии участникам СВО и их семьям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23 февраля в России будет отмечаться День защитников </w:t>
      </w:r>
      <w:proofErr w:type="spell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Отечества.Это</w:t>
      </w:r>
      <w:proofErr w:type="spell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 праздник тех, кто защищает Родину, оберегает своих близких, берёт на себя ответственность за будущее. В этот день чествуют не только героев прошлого, но и наших современников — участников специальной военной операции.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С начала специальной военной операции Отделение Социального фонда по Мордовии поддерживает участников СВО и их семьи, предоставляя весь комплекс необходимой помощи: от пенсионного и социального обеспечения до медицинской реабилитации и санаторно-курортного лечения. Всего предусмотрено более 20 мер социальной поддержки.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Участники С</w:t>
      </w:r>
      <w:bookmarkStart w:id="0" w:name="_GoBack"/>
      <w:bookmarkEnd w:id="0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ВО имеют право на льготы при назначении гражданских пенсий. Так, при исчислении страхового стажа периоды участия в СВО в период прохождения военной службы, а также в период пребывания в добровольческом формировании засчитываются в двойном размере. Кроме того, удваивается и пенсионный коэффициент: вместо 1,8 начисляется 3,6 коэффициента.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Также с прошлого года расширены пенсионные гарантии для отдельных категорий ветеранов специальной военной операции, получивших инвалидность. С августа пенсия по государственному обеспечению положена бойцам частных военных компаний и других организаций, которые содействуют Вооруженным силам </w:t>
      </w:r>
      <w:proofErr w:type="gram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России  в</w:t>
      </w:r>
      <w:proofErr w:type="gram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 выполнении задач СВО. Размер </w:t>
      </w:r>
      <w:proofErr w:type="spell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госпенсии</w:t>
      </w:r>
      <w:proofErr w:type="spell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 в зависимости от группы инвалидности составляет от 15400 до 26500 рублей.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Участникам спецоперации, которые получили инвалидность в период нахождения в зоне СВО, региональное Отделение Социального фонда назначает и выплачивает пенсию по инвалидности, а также ежемесячную денежную компенсацию по военной травме и дополнительное ежемесячное материальное обеспечение. При наличии инвалидности вследствие военной травмы ветеран СВО может получать сразу две пенсии: государственную по </w:t>
      </w:r>
      <w:proofErr w:type="gram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инвалидности  и</w:t>
      </w:r>
      <w:proofErr w:type="gram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 в дальнейшем страховую по старости.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Военнослужащие и добровольцы, которым присвоен статус ветерана боевых действий, получают ежемесячную денежную выплату (ЕДВ), размер которой сегодня составляет 4 838 рублей </w:t>
      </w:r>
      <w:proofErr w:type="gram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63  копейки</w:t>
      </w:r>
      <w:proofErr w:type="gram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. Специалисты Отделения назначают её </w:t>
      </w:r>
      <w:proofErr w:type="spell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беззаявительно</w:t>
      </w:r>
      <w:proofErr w:type="spell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 - на основе сведений от Министерства </w:t>
      </w:r>
      <w:proofErr w:type="gram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обороны  либо</w:t>
      </w:r>
      <w:proofErr w:type="gram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 федеральных органов исполнительной власти.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В состав ЕДВ входит набор социальных услуг, который включает в себя медицинские препараты, бесплатное санаторно-курортное лечение и бесплатный проезд на пригородном транспорте. Получатель имеет право выбрать натуральную форму обслуживания или денежную компенсацию.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Ветераны СВО, имеющие   </w:t>
      </w:r>
      <w:proofErr w:type="gram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инвалидность,  бесплатно</w:t>
      </w:r>
      <w:proofErr w:type="gram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 обеспечиваются техническими средствами реабилитации, а также протезно-ортопедическими изделиями, которые прописаны в их индивидуальной программе реабилитации или </w:t>
      </w:r>
      <w:proofErr w:type="spell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абилитации</w:t>
      </w:r>
      <w:proofErr w:type="spell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. Данные о предписанных ветерану изделиях поступают в Отделение СФР от учреждений медико-социальной экспертизы. На основании этой информации специалисты фонда с согласия ветерана оформляют электронный сертификат в </w:t>
      </w:r>
      <w:proofErr w:type="spell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беззаявительном</w:t>
      </w:r>
      <w:proofErr w:type="spell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 порядке.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Демобилизованные участники </w:t>
      </w:r>
      <w:proofErr w:type="gram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СВО  бесплатно</w:t>
      </w:r>
      <w:proofErr w:type="gram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 могут пройти медицинскую реабилитацию и санаторно-курортное лечение в любом из 12 Центров Социального фонда России. При этом для них предусмотрена компенсация расходов на проезд до реабилитационного </w:t>
      </w: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>центра и обратно. Герои России или ветераны СВО с инвалидностью I группы получают направление на лечение во внеочередном порядке.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Особое внимание региональное Отделение Социального уделяет семьям защитников. Женам военнослужащих в упрощенном порядке оформляется единое пособие на детей до 17 лет. В этом году в Мордовии оно составляет от 7807 рублей 50 копеек до 15615 рублей в месяц.</w:t>
      </w:r>
    </w:p>
    <w:p w:rsidR="007F7578" w:rsidRPr="007F7578" w:rsidRDefault="007F7578" w:rsidP="007F757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Жены мобилизованных военнослужащих со сроком беременности не меньше 180 дней могут оформить единовременную выплату в размере 45054 рублей 24 копеек. Для этого необходимо подать заявление не позднее шести месяцев с момента окончания супругом службы по мобилизации. Выплата назначается независимо от наличия прав на другие детские пособия.</w:t>
      </w:r>
    </w:p>
    <w:p w:rsidR="007F7578" w:rsidRPr="007F7578" w:rsidRDefault="007F7578" w:rsidP="007F7578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Семьи военнослужащих, проходящих военную службу по мобилизации, могут получать ежемесячное пособие на детей до трех лет в размере 19 308 рублей 96 копеек на каждого ребенка. Пособие назначается независимо от дохода семьи и выплачивается с момента призыва отца и заканчивается после завершения </w:t>
      </w:r>
      <w:proofErr w:type="gramStart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>службы  либо</w:t>
      </w:r>
      <w:proofErr w:type="gramEnd"/>
      <w:r w:rsidRPr="007F7578">
        <w:rPr>
          <w:rFonts w:ascii="var(--font-family-var)" w:eastAsia="Times New Roman" w:hAnsi="var(--font-family-var)" w:cs="Times New Roman"/>
          <w:sz w:val="24"/>
          <w:szCs w:val="24"/>
        </w:rPr>
        <w:t xml:space="preserve"> при достижения ребёнком трёхлетнего возраста</w:t>
      </w:r>
    </w:p>
    <w:p w:rsidR="001552DA" w:rsidRPr="007F7578" w:rsidRDefault="001552DA" w:rsidP="007F7578"/>
    <w:sectPr w:rsidR="001552DA" w:rsidRPr="007F7578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F9DA4-D8B3-4D8C-8A64-0F0C14F3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2026-02-26T11:48:00Z</dcterms:created>
  <dcterms:modified xsi:type="dcterms:W3CDTF">2026-02-26T11:48:00Z</dcterms:modified>
</cp:coreProperties>
</file>