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50" w:rsidRPr="00D71650" w:rsidRDefault="00E30606" w:rsidP="00D71650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D71650" w:rsidRPr="00D71650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Более 690 семей Мордовии в этом году направили материнский капитал на обучение детей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 xml:space="preserve">За учебу ребенка можно заплатить в любых образовательных организациях — от детского сада и университета до курсов иностранного языка или вождения автомобиля. Расходы регионального Отделения Социального фонда по оплате этих услуг в этом </w:t>
      </w:r>
      <w:proofErr w:type="gramStart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году  составили</w:t>
      </w:r>
      <w:proofErr w:type="gramEnd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 xml:space="preserve"> 37,43 млн. рублей.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 xml:space="preserve">В основном семьи предпочитают вкладывать материнский капитал в получение детьми высшего и среднего специального образования. Большая часть заявлений поступает в Отделение Социального фонда после приемной кампании в вузах и </w:t>
      </w:r>
      <w:proofErr w:type="spellStart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ссузах</w:t>
      </w:r>
      <w:proofErr w:type="spellEnd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 xml:space="preserve">. С прошлого </w:t>
      </w:r>
      <w:proofErr w:type="gramStart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года  у</w:t>
      </w:r>
      <w:proofErr w:type="gramEnd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 xml:space="preserve"> родителей есть возможность подать заявление о направлении средств на оплату обучения прямо в образовательной организации, в которой их ребенок уже учится или планирует учиться на коммерческой основе. На сегодняшний день в Мордовии такой возможностью уже воспользовались 149 владельцев сертификата на материнский капитал.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Закон предоставляет возможность финансировать обучение и присмотр за детьми как в государственных, так и в частных образовательных организациях. Главное требование — наличие государственной регистрации на территории Российской Федерации и действующего разрешения (лицензии) на оказание образовательных услуг.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 </w:t>
      </w:r>
      <w:r w:rsidRPr="00D71650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«Чтобы использовать сертификат для оплаты обучения, ребенку, на которого получен сертификат, должно исполниться три года. Единственным исключением является дошкольное образование -  в этом случае средствами материнского капитала можно распорядиться сразу после появления малыша на свет. Также к моменту зачисления ребенка в учебное заведение его возраст не должен быть больше 25 лет»</w:t>
      </w: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, - уточнил управляющий Отделением СФР по Мордовии Владимир Василькин.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Заявление на распоряжение средствами материнского капитала на образовательные цели можно подать онлайн через портал «</w:t>
      </w:r>
      <w:proofErr w:type="spellStart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Госуслуги</w:t>
      </w:r>
      <w:proofErr w:type="spellEnd"/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», в любой клиентской службе регионального отделения или в МФЦ. Предоставлять бумажную копию договора с образовательной организацией от заявителя при этом не нужно. Если учебное заведение является партнером фонда и заключило с ним соглашение об информационном взаимодействии, региональное ОСФР самостоятельно запросит все необходимые сведения для проведения оплаты. После одобрения денежные средства будут перечислены на счет учреждения в течение пяти рабочих дней.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Всего средствами материнского капитала, программа которого реализуется в рамках национального проекта «Семья», в Мордовии воспользовались более 114 тысяч семей.</w:t>
      </w:r>
    </w:p>
    <w:p w:rsidR="00D71650" w:rsidRPr="00D71650" w:rsidRDefault="00D71650" w:rsidP="00D7165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По любым вопросам, связанным с федеральным материнским капиталом, всегда можно проконсультироваться, позвонив на единый бесплатный номер контакт-центра: 8-800-100-00-01.</w:t>
      </w:r>
    </w:p>
    <w:p w:rsidR="00D71650" w:rsidRPr="00D71650" w:rsidRDefault="00D71650" w:rsidP="00D71650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Чтобы быть в курсе новостей и актуальных услуг Отделения Социального фонда России по Республике Мордовии, подписывайтесь на официальный канал ведомства в мессенджере </w:t>
      </w:r>
      <w:hyperlink r:id="rId6" w:tgtFrame="_blank" w:history="1">
        <w:r w:rsidRPr="00D71650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«Макс»</w:t>
        </w:r>
      </w:hyperlink>
      <w:r w:rsidRPr="00D71650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552DA" w:rsidRPr="00E55866" w:rsidRDefault="001552DA" w:rsidP="00D71650">
      <w:pPr>
        <w:pStyle w:val="2"/>
        <w:shd w:val="clear" w:color="auto" w:fill="FFFFFF"/>
        <w:spacing w:before="0" w:after="660"/>
      </w:pP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0E6E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2A71"/>
    <w:rsid w:val="00687CC6"/>
    <w:rsid w:val="006E29F5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9F2604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1650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1321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318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93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20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267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x.ru/id1325026620_g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55E7-E2AC-48DC-AC08-10F84194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2026-09-02T07:30:00Z</dcterms:created>
  <dcterms:modified xsi:type="dcterms:W3CDTF">2026-09-02T07:30:00Z</dcterms:modified>
</cp:coreProperties>
</file>