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CB" w:rsidRPr="009E29CB" w:rsidRDefault="009E29CB" w:rsidP="009E29C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E29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График работы клиентских служб Отделения Социального фонда по Мордовии в новогодние праздничные дни</w:t>
      </w:r>
    </w:p>
    <w:p w:rsidR="009E29CB" w:rsidRPr="009E29CB" w:rsidRDefault="009E29CB" w:rsidP="009E29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В этом году клиентские службы Отделения Социального фонда по Республике Мордовия завершат прием 28 декабря, в субботу.</w:t>
      </w:r>
    </w:p>
    <w:p w:rsidR="009E29CB" w:rsidRPr="009E29CB" w:rsidRDefault="009E29CB" w:rsidP="009E29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Чтобы у жителей республики была возможность обратиться за услугами во время праздников, 4 января клиентские службы Отделения СФР по Мордовии проведут приём по следующему графику:</w:t>
      </w:r>
    </w:p>
    <w:p w:rsidR="009E29CB" w:rsidRPr="009E29CB" w:rsidRDefault="009E29CB" w:rsidP="009E29CB">
      <w:pPr>
        <w:numPr>
          <w:ilvl w:val="0"/>
          <w:numId w:val="45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9C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E29CB">
        <w:rPr>
          <w:rFonts w:ascii="Times New Roman" w:eastAsia="Times New Roman" w:hAnsi="Times New Roman" w:cs="Times New Roman"/>
          <w:sz w:val="24"/>
          <w:szCs w:val="24"/>
        </w:rPr>
        <w:t xml:space="preserve"> Саранске и Рузаевском районе — с 10:00 до 15:00.</w:t>
      </w:r>
    </w:p>
    <w:p w:rsidR="009E29CB" w:rsidRPr="009E29CB" w:rsidRDefault="009E29CB" w:rsidP="009E29CB">
      <w:pPr>
        <w:numPr>
          <w:ilvl w:val="0"/>
          <w:numId w:val="45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9C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E29CB">
        <w:rPr>
          <w:rFonts w:ascii="Times New Roman" w:eastAsia="Times New Roman" w:hAnsi="Times New Roman" w:cs="Times New Roman"/>
          <w:sz w:val="24"/>
          <w:szCs w:val="24"/>
        </w:rPr>
        <w:t xml:space="preserve"> остальных районах — с 10:00 до 13:00.</w:t>
      </w:r>
    </w:p>
    <w:p w:rsidR="009E29CB" w:rsidRPr="009E29CB" w:rsidRDefault="009E29CB" w:rsidP="009E29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Адреса клиентских служб Отделения, которые будут принимать граждан, можно найти на региональной </w:t>
      </w:r>
      <w:hyperlink r:id="rId6" w:tgtFrame="_blank" w:history="1">
        <w:r w:rsidRPr="009E29CB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</w:rPr>
          <w:t>странице</w:t>
        </w:r>
      </w:hyperlink>
      <w:r w:rsidRPr="009E29CB">
        <w:rPr>
          <w:rFonts w:ascii="Times New Roman" w:eastAsia="Times New Roman" w:hAnsi="Times New Roman" w:cs="Times New Roman"/>
          <w:sz w:val="24"/>
          <w:szCs w:val="24"/>
        </w:rPr>
        <w:t> сайта СФР.</w:t>
      </w:r>
    </w:p>
    <w:p w:rsidR="009E29CB" w:rsidRPr="009E29CB" w:rsidRDefault="009E29CB" w:rsidP="009E29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К стандартному графику работы клиентские службы вернутся 9 января, в четверг.</w:t>
      </w:r>
    </w:p>
    <w:p w:rsidR="009E29CB" w:rsidRPr="009E29CB" w:rsidRDefault="009E29CB" w:rsidP="009E29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Единый контакт-центр по социальным вопросам 8-800-1-00000-1 в этом году будет вести круглосуточное консультирование в обычном режиме до 30 декабря включительно. 31 декабря центр перейдет на сокращенный график и будет принимать обращения до 17 часов. 1 января консультирование не будет проводиться. Начиная со 2 января контакт-центр вернется к стандартному круглосуточному графику работы.</w:t>
      </w:r>
    </w:p>
    <w:p w:rsidR="009E29CB" w:rsidRPr="009E29CB" w:rsidRDefault="009E29CB" w:rsidP="009E29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 xml:space="preserve">Напомним, что получить услуги фонда в течение всех новогодних праздников можно через сайт </w:t>
      </w:r>
      <w:proofErr w:type="spellStart"/>
      <w:r w:rsidRPr="009E29CB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9E29CB">
        <w:rPr>
          <w:rFonts w:ascii="Times New Roman" w:eastAsia="Times New Roman" w:hAnsi="Times New Roman" w:cs="Times New Roman"/>
          <w:sz w:val="24"/>
          <w:szCs w:val="24"/>
        </w:rPr>
        <w:t>. На портале есть электронные сервисы практически по всем выплатам и мерам поддержки, которые предоставляет региональное Отделение СФР.</w:t>
      </w:r>
    </w:p>
    <w:p w:rsidR="009E29CB" w:rsidRPr="009E29CB" w:rsidRDefault="009E29CB" w:rsidP="009E29C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работы клиентских служб ОСФР по Республике Мордовия</w:t>
      </w:r>
    </w:p>
    <w:p w:rsidR="009E29CB" w:rsidRPr="009E29CB" w:rsidRDefault="009E29CB" w:rsidP="009E29CB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28 декабря 8:30 – 17:30</w:t>
      </w:r>
    </w:p>
    <w:p w:rsidR="009E29CB" w:rsidRPr="009E29CB" w:rsidRDefault="009E29CB" w:rsidP="009E29CB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 xml:space="preserve">4 января </w:t>
      </w:r>
      <w:proofErr w:type="spellStart"/>
      <w:r w:rsidRPr="009E29CB">
        <w:rPr>
          <w:rFonts w:ascii="Times New Roman" w:eastAsia="Times New Roman" w:hAnsi="Times New Roman" w:cs="Times New Roman"/>
          <w:sz w:val="24"/>
          <w:szCs w:val="24"/>
        </w:rPr>
        <w:t>г.Саранск</w:t>
      </w:r>
      <w:proofErr w:type="spellEnd"/>
      <w:r w:rsidRPr="009E29CB">
        <w:rPr>
          <w:rFonts w:ascii="Times New Roman" w:eastAsia="Times New Roman" w:hAnsi="Times New Roman" w:cs="Times New Roman"/>
          <w:sz w:val="24"/>
          <w:szCs w:val="24"/>
        </w:rPr>
        <w:t xml:space="preserve"> и Рузаевка - 10:00 – 15:00, остальные районы - 10:00 –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29CB">
        <w:rPr>
          <w:rFonts w:ascii="Times New Roman" w:eastAsia="Times New Roman" w:hAnsi="Times New Roman" w:cs="Times New Roman"/>
          <w:sz w:val="24"/>
          <w:szCs w:val="24"/>
        </w:rPr>
        <w:t>:00</w:t>
      </w:r>
    </w:p>
    <w:p w:rsidR="009E29CB" w:rsidRPr="009E29CB" w:rsidRDefault="009E29CB" w:rsidP="009E29CB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С 9 января прием по обычному графику</w:t>
      </w:r>
    </w:p>
    <w:p w:rsidR="009E29CB" w:rsidRPr="009E29CB" w:rsidRDefault="009E29CB" w:rsidP="009E29C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работы контакт-центра</w:t>
      </w:r>
    </w:p>
    <w:p w:rsidR="009E29CB" w:rsidRPr="009E29CB" w:rsidRDefault="009E29CB" w:rsidP="009E29CB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До 30 декабря консультирование по обычному графику</w:t>
      </w:r>
    </w:p>
    <w:p w:rsidR="009E29CB" w:rsidRPr="009E29CB" w:rsidRDefault="009E29CB" w:rsidP="009E29CB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31 декабря 00:00 – 17:00</w:t>
      </w:r>
    </w:p>
    <w:p w:rsidR="009E29CB" w:rsidRPr="009E29CB" w:rsidRDefault="009E29CB" w:rsidP="009E29CB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E29CB">
        <w:rPr>
          <w:rFonts w:ascii="Times New Roman" w:eastAsia="Times New Roman" w:hAnsi="Times New Roman" w:cs="Times New Roman"/>
          <w:sz w:val="24"/>
          <w:szCs w:val="24"/>
        </w:rPr>
        <w:t>Со 2 января консультирование по обычному графику</w:t>
      </w:r>
    </w:p>
    <w:p w:rsidR="00700C26" w:rsidRPr="009E29CB" w:rsidRDefault="00700C26" w:rsidP="009E29CB">
      <w:bookmarkStart w:id="0" w:name="_GoBack"/>
      <w:bookmarkEnd w:id="0"/>
    </w:p>
    <w:sectPr w:rsidR="00700C26" w:rsidRPr="009E29CB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6C9"/>
    <w:multiLevelType w:val="multilevel"/>
    <w:tmpl w:val="B2B2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67926"/>
    <w:multiLevelType w:val="multilevel"/>
    <w:tmpl w:val="F22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D4F7F"/>
    <w:multiLevelType w:val="multilevel"/>
    <w:tmpl w:val="FA0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405540"/>
    <w:multiLevelType w:val="multilevel"/>
    <w:tmpl w:val="918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44"/>
  </w:num>
  <w:num w:numId="4">
    <w:abstractNumId w:val="11"/>
  </w:num>
  <w:num w:numId="5">
    <w:abstractNumId w:val="1"/>
  </w:num>
  <w:num w:numId="6">
    <w:abstractNumId w:val="16"/>
  </w:num>
  <w:num w:numId="7">
    <w:abstractNumId w:val="6"/>
  </w:num>
  <w:num w:numId="8">
    <w:abstractNumId w:val="40"/>
  </w:num>
  <w:num w:numId="9">
    <w:abstractNumId w:val="32"/>
  </w:num>
  <w:num w:numId="10">
    <w:abstractNumId w:val="10"/>
  </w:num>
  <w:num w:numId="11">
    <w:abstractNumId w:val="14"/>
  </w:num>
  <w:num w:numId="12">
    <w:abstractNumId w:val="27"/>
  </w:num>
  <w:num w:numId="13">
    <w:abstractNumId w:val="39"/>
  </w:num>
  <w:num w:numId="14">
    <w:abstractNumId w:val="42"/>
  </w:num>
  <w:num w:numId="15">
    <w:abstractNumId w:val="33"/>
  </w:num>
  <w:num w:numId="16">
    <w:abstractNumId w:val="36"/>
  </w:num>
  <w:num w:numId="17">
    <w:abstractNumId w:val="9"/>
  </w:num>
  <w:num w:numId="18">
    <w:abstractNumId w:val="20"/>
  </w:num>
  <w:num w:numId="19">
    <w:abstractNumId w:val="38"/>
  </w:num>
  <w:num w:numId="20">
    <w:abstractNumId w:val="8"/>
  </w:num>
  <w:num w:numId="21">
    <w:abstractNumId w:val="25"/>
  </w:num>
  <w:num w:numId="22">
    <w:abstractNumId w:val="29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22"/>
  </w:num>
  <w:num w:numId="28">
    <w:abstractNumId w:val="28"/>
  </w:num>
  <w:num w:numId="29">
    <w:abstractNumId w:val="35"/>
  </w:num>
  <w:num w:numId="30">
    <w:abstractNumId w:val="43"/>
  </w:num>
  <w:num w:numId="31">
    <w:abstractNumId w:val="41"/>
  </w:num>
  <w:num w:numId="32">
    <w:abstractNumId w:val="30"/>
  </w:num>
  <w:num w:numId="33">
    <w:abstractNumId w:val="21"/>
  </w:num>
  <w:num w:numId="34">
    <w:abstractNumId w:val="34"/>
  </w:num>
  <w:num w:numId="35">
    <w:abstractNumId w:val="19"/>
  </w:num>
  <w:num w:numId="36">
    <w:abstractNumId w:val="31"/>
  </w:num>
  <w:num w:numId="37">
    <w:abstractNumId w:val="12"/>
  </w:num>
  <w:num w:numId="38">
    <w:abstractNumId w:val="26"/>
  </w:num>
  <w:num w:numId="39">
    <w:abstractNumId w:val="24"/>
  </w:num>
  <w:num w:numId="40">
    <w:abstractNumId w:val="3"/>
  </w:num>
  <w:num w:numId="41">
    <w:abstractNumId w:val="37"/>
  </w:num>
  <w:num w:numId="42">
    <w:abstractNumId w:val="13"/>
  </w:num>
  <w:num w:numId="43">
    <w:abstractNumId w:val="17"/>
  </w:num>
  <w:num w:numId="44">
    <w:abstractNumId w:val="2"/>
  </w:num>
  <w:num w:numId="45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2F78EE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37C63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0C2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6348F"/>
    <w:rsid w:val="00870EE9"/>
    <w:rsid w:val="008907A9"/>
    <w:rsid w:val="008943B9"/>
    <w:rsid w:val="008A720D"/>
    <w:rsid w:val="008B3C40"/>
    <w:rsid w:val="008E259D"/>
    <w:rsid w:val="008E5C4E"/>
    <w:rsid w:val="008F3745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9E29CB"/>
    <w:rsid w:val="009F1090"/>
    <w:rsid w:val="00A175E7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212D5"/>
    <w:rsid w:val="00B326FF"/>
    <w:rsid w:val="00B5734E"/>
    <w:rsid w:val="00B8348A"/>
    <w:rsid w:val="00B95A26"/>
    <w:rsid w:val="00B95DB2"/>
    <w:rsid w:val="00BC10B5"/>
    <w:rsid w:val="00BD7746"/>
    <w:rsid w:val="00BE5000"/>
    <w:rsid w:val="00C1236D"/>
    <w:rsid w:val="00C2420F"/>
    <w:rsid w:val="00C53606"/>
    <w:rsid w:val="00C614BF"/>
    <w:rsid w:val="00C702D6"/>
    <w:rsid w:val="00C7242B"/>
    <w:rsid w:val="00CA63D5"/>
    <w:rsid w:val="00CC2363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3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1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4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1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42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4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25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800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1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12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0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593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77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7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20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r.gov.ru/branches/mordovia/info/~0/78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349D-9F83-4954-BFCB-CCD769FD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2024-12-28T07:34:00Z</dcterms:created>
  <dcterms:modified xsi:type="dcterms:W3CDTF">2024-12-28T07:34:00Z</dcterms:modified>
</cp:coreProperties>
</file>