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1DD" w:rsidRPr="008201DD" w:rsidRDefault="008201DD" w:rsidP="008201DD">
      <w:pPr>
        <w:shd w:val="clear" w:color="auto" w:fill="FFFFFF"/>
        <w:spacing w:line="240" w:lineRule="auto"/>
        <w:rPr>
          <w:rFonts w:ascii="Arial" w:eastAsia="Times New Roman" w:hAnsi="Arial" w:cs="Arial"/>
          <w:color w:val="212121"/>
          <w:sz w:val="24"/>
          <w:szCs w:val="24"/>
        </w:rPr>
      </w:pPr>
      <w:r w:rsidRPr="008201DD">
        <w:rPr>
          <w:rFonts w:ascii="Arial" w:eastAsia="Times New Roman" w:hAnsi="Arial" w:cs="Arial"/>
          <w:color w:val="212121"/>
          <w:sz w:val="24"/>
          <w:szCs w:val="24"/>
        </w:rPr>
        <w:t>Более 76 тысяч жителей Мордовии перешли на электронную трудовую книжку</w:t>
      </w:r>
    </w:p>
    <w:p w:rsidR="008201DD" w:rsidRPr="008201DD" w:rsidRDefault="008201DD" w:rsidP="008201DD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8201DD">
        <w:rPr>
          <w:rFonts w:ascii="var(--font-family-var)" w:eastAsia="Times New Roman" w:hAnsi="var(--font-family-var)" w:cs="Times New Roman"/>
          <w:sz w:val="24"/>
          <w:szCs w:val="24"/>
        </w:rPr>
        <w:t>Главное преимущество электронной трудовой книжки заключается в ее надежности и доступности. Сведения о приёме на работу, переводах, увольнении сотрудника, о его должности, специальности, квалификации и виде деятельности можно получить круглосуточно через личный кабинет на </w:t>
      </w:r>
      <w:hyperlink r:id="rId6" w:tgtFrame="_blank" w:history="1">
        <w:r w:rsidRPr="008201DD">
          <w:rPr>
            <w:rFonts w:ascii="var(--font-family-var)" w:eastAsia="Times New Roman" w:hAnsi="var(--font-family-var)" w:cs="Times New Roman"/>
            <w:color w:val="0000FF"/>
            <w:sz w:val="24"/>
            <w:szCs w:val="24"/>
          </w:rPr>
          <w:t>портале</w:t>
        </w:r>
      </w:hyperlink>
      <w:r w:rsidRPr="008201DD">
        <w:rPr>
          <w:rFonts w:ascii="var(--font-family-var)" w:eastAsia="Times New Roman" w:hAnsi="var(--font-family-var)" w:cs="Times New Roman"/>
          <w:sz w:val="24"/>
          <w:szCs w:val="24"/>
        </w:rPr>
        <w:t> </w:t>
      </w:r>
      <w:proofErr w:type="spellStart"/>
      <w:r w:rsidRPr="008201DD">
        <w:rPr>
          <w:rFonts w:ascii="var(--font-family-var)" w:eastAsia="Times New Roman" w:hAnsi="var(--font-family-var)" w:cs="Times New Roman"/>
          <w:sz w:val="24"/>
          <w:szCs w:val="24"/>
        </w:rPr>
        <w:t>Госуслуг</w:t>
      </w:r>
      <w:proofErr w:type="spellEnd"/>
      <w:r w:rsidRPr="008201DD">
        <w:rPr>
          <w:rFonts w:ascii="var(--font-family-var)" w:eastAsia="Times New Roman" w:hAnsi="var(--font-family-var)" w:cs="Times New Roman"/>
          <w:sz w:val="24"/>
          <w:szCs w:val="24"/>
        </w:rPr>
        <w:t>.</w:t>
      </w:r>
    </w:p>
    <w:p w:rsidR="008201DD" w:rsidRPr="008201DD" w:rsidRDefault="008201DD" w:rsidP="008201DD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8201DD">
        <w:rPr>
          <w:rFonts w:ascii="var(--font-family-var)" w:eastAsia="Times New Roman" w:hAnsi="var(--font-family-var)" w:cs="Times New Roman"/>
          <w:sz w:val="24"/>
          <w:szCs w:val="24"/>
        </w:rPr>
        <w:t>С помощью ЭТК работники могут дистанционно направлять сведения при трудоустройстве.  Из-за того, что выписка заверена электронной подписью, документ можно отправить работодателю любым удобным способом, включая электронную почту.</w:t>
      </w:r>
    </w:p>
    <w:p w:rsidR="008201DD" w:rsidRPr="008201DD" w:rsidRDefault="008201DD" w:rsidP="008201DD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8201DD">
        <w:rPr>
          <w:rFonts w:ascii="var(--font-family-var)" w:eastAsia="Times New Roman" w:hAnsi="var(--font-family-var)" w:cs="Times New Roman"/>
          <w:sz w:val="24"/>
          <w:szCs w:val="24"/>
        </w:rPr>
        <w:t xml:space="preserve">Если данные электронной книжки нужны на бумаге, в Отделении Социального фонда по Республике Мордовия предоставят и такой документ. Он выдается во всех клиентских службах отделения, а </w:t>
      </w:r>
      <w:proofErr w:type="gramStart"/>
      <w:r w:rsidRPr="008201DD">
        <w:rPr>
          <w:rFonts w:ascii="var(--font-family-var)" w:eastAsia="Times New Roman" w:hAnsi="var(--font-family-var)" w:cs="Times New Roman"/>
          <w:sz w:val="24"/>
          <w:szCs w:val="24"/>
        </w:rPr>
        <w:t>также  в</w:t>
      </w:r>
      <w:proofErr w:type="gramEnd"/>
      <w:r w:rsidRPr="008201DD">
        <w:rPr>
          <w:rFonts w:ascii="var(--font-family-var)" w:eastAsia="Times New Roman" w:hAnsi="var(--font-family-var)" w:cs="Times New Roman"/>
          <w:sz w:val="24"/>
          <w:szCs w:val="24"/>
        </w:rPr>
        <w:t xml:space="preserve"> МФЦ. </w:t>
      </w:r>
      <w:proofErr w:type="gramStart"/>
      <w:r w:rsidRPr="008201DD">
        <w:rPr>
          <w:rFonts w:ascii="var(--font-family-var)" w:eastAsia="Times New Roman" w:hAnsi="var(--font-family-var)" w:cs="Times New Roman"/>
          <w:sz w:val="24"/>
          <w:szCs w:val="24"/>
        </w:rPr>
        <w:t>Выписка  заверяется</w:t>
      </w:r>
      <w:proofErr w:type="gramEnd"/>
      <w:r w:rsidRPr="008201DD">
        <w:rPr>
          <w:rFonts w:ascii="var(--font-family-var)" w:eastAsia="Times New Roman" w:hAnsi="var(--font-family-var)" w:cs="Times New Roman"/>
          <w:sz w:val="24"/>
          <w:szCs w:val="24"/>
        </w:rPr>
        <w:t xml:space="preserve"> подписью и печатью.</w:t>
      </w:r>
    </w:p>
    <w:p w:rsidR="008201DD" w:rsidRPr="008201DD" w:rsidRDefault="008201DD" w:rsidP="008201DD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8201DD">
        <w:rPr>
          <w:rFonts w:ascii="var(--font-family-var)" w:eastAsia="Times New Roman" w:hAnsi="var(--font-family-var)" w:cs="Times New Roman"/>
          <w:sz w:val="24"/>
          <w:szCs w:val="24"/>
        </w:rPr>
        <w:t>Работодатель также может предоставить сведения из электронной трудовой книжки, но только за те периоды, когда сотрудник работал у него. В зависимости от технических возможностей компании информация выдаётся либо в электронном, либо в бумажном виде.</w:t>
      </w:r>
    </w:p>
    <w:p w:rsidR="008201DD" w:rsidRPr="008201DD" w:rsidRDefault="008201DD" w:rsidP="008201DD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8201DD">
        <w:rPr>
          <w:rFonts w:ascii="var(--font-family-var)" w:eastAsia="Times New Roman" w:hAnsi="var(--font-family-var)" w:cs="Times New Roman"/>
          <w:sz w:val="24"/>
          <w:szCs w:val="24"/>
        </w:rPr>
        <w:t>Для тех, кто впервые устроился на работу с 2021 года, трудовая книжка сразу ведётся в электронном формате, бумажный вариант не оформляется. При этом работники, ещё не определившиеся с формой своей трудовой книжки, могут сделать это в любой момент.</w:t>
      </w:r>
    </w:p>
    <w:p w:rsidR="008201DD" w:rsidRPr="008201DD" w:rsidRDefault="008201DD" w:rsidP="008201DD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8201DD">
        <w:rPr>
          <w:rFonts w:ascii="var(--font-family-var)" w:eastAsia="Times New Roman" w:hAnsi="var(--font-family-var)" w:cs="Times New Roman"/>
          <w:sz w:val="24"/>
          <w:szCs w:val="24"/>
        </w:rPr>
        <w:t>Сведения о кадровых мероприятиях отражаются в электронной книжке в течение нескольких дней после того, как работодатель передал эту информацию в Социальный фонд России.</w:t>
      </w:r>
    </w:p>
    <w:p w:rsidR="008201DD" w:rsidRPr="008201DD" w:rsidRDefault="008201DD" w:rsidP="008201DD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8201DD">
        <w:rPr>
          <w:rFonts w:ascii="var(--font-family-var)" w:eastAsia="Times New Roman" w:hAnsi="var(--font-family-var)" w:cs="Times New Roman"/>
          <w:sz w:val="24"/>
          <w:szCs w:val="24"/>
        </w:rPr>
        <w:t>Начиная с 2020 года 40 тысяч жителей нашей республики подали заявление о переходе на электронную форму записей о своей профессиональной деятельности. Еще для 36 тысяч электронная книжка была открыта при устройстве на первую работу.</w:t>
      </w:r>
    </w:p>
    <w:p w:rsidR="008201DD" w:rsidRPr="008201DD" w:rsidRDefault="008201DD" w:rsidP="008201DD">
      <w:pPr>
        <w:spacing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8201DD">
        <w:rPr>
          <w:rFonts w:ascii="var(--font-family-var)" w:eastAsia="Times New Roman" w:hAnsi="var(--font-family-var)" w:cs="Times New Roman"/>
          <w:sz w:val="24"/>
          <w:szCs w:val="24"/>
        </w:rPr>
        <w:t>По всем вопросам, связанным с электронной трудовой книжкой, жители Мордовии могут обратиться по бесплатному телефону единого контакт-центра (ЕКЦ): 8 800 10 000 01.</w:t>
      </w:r>
    </w:p>
    <w:p w:rsidR="001552DA" w:rsidRPr="008201DD" w:rsidRDefault="001552DA" w:rsidP="008201DD">
      <w:bookmarkStart w:id="0" w:name="_GoBack"/>
      <w:bookmarkEnd w:id="0"/>
    </w:p>
    <w:sectPr w:rsidR="001552DA" w:rsidRPr="008201DD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font-family-var)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AB4937"/>
    <w:multiLevelType w:val="multilevel"/>
    <w:tmpl w:val="15B08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77479E"/>
    <w:multiLevelType w:val="multilevel"/>
    <w:tmpl w:val="87BC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29F6A21"/>
    <w:multiLevelType w:val="multilevel"/>
    <w:tmpl w:val="A572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6BE0824"/>
    <w:multiLevelType w:val="multilevel"/>
    <w:tmpl w:val="2120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2974D28"/>
    <w:multiLevelType w:val="multilevel"/>
    <w:tmpl w:val="773A4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4"/>
  </w:num>
  <w:num w:numId="3">
    <w:abstractNumId w:val="44"/>
  </w:num>
  <w:num w:numId="4">
    <w:abstractNumId w:val="11"/>
  </w:num>
  <w:num w:numId="5">
    <w:abstractNumId w:val="1"/>
  </w:num>
  <w:num w:numId="6">
    <w:abstractNumId w:val="15"/>
  </w:num>
  <w:num w:numId="7">
    <w:abstractNumId w:val="5"/>
  </w:num>
  <w:num w:numId="8">
    <w:abstractNumId w:val="40"/>
  </w:num>
  <w:num w:numId="9">
    <w:abstractNumId w:val="30"/>
  </w:num>
  <w:num w:numId="10">
    <w:abstractNumId w:val="9"/>
  </w:num>
  <w:num w:numId="11">
    <w:abstractNumId w:val="14"/>
  </w:num>
  <w:num w:numId="12">
    <w:abstractNumId w:val="25"/>
  </w:num>
  <w:num w:numId="13">
    <w:abstractNumId w:val="39"/>
  </w:num>
  <w:num w:numId="14">
    <w:abstractNumId w:val="42"/>
  </w:num>
  <w:num w:numId="15">
    <w:abstractNumId w:val="31"/>
  </w:num>
  <w:num w:numId="16">
    <w:abstractNumId w:val="36"/>
  </w:num>
  <w:num w:numId="17">
    <w:abstractNumId w:val="8"/>
  </w:num>
  <w:num w:numId="18">
    <w:abstractNumId w:val="18"/>
  </w:num>
  <w:num w:numId="19">
    <w:abstractNumId w:val="38"/>
  </w:num>
  <w:num w:numId="20">
    <w:abstractNumId w:val="7"/>
  </w:num>
  <w:num w:numId="21">
    <w:abstractNumId w:val="23"/>
  </w:num>
  <w:num w:numId="22">
    <w:abstractNumId w:val="27"/>
  </w:num>
  <w:num w:numId="23">
    <w:abstractNumId w:val="6"/>
  </w:num>
  <w:num w:numId="24">
    <w:abstractNumId w:val="16"/>
  </w:num>
  <w:num w:numId="25">
    <w:abstractNumId w:val="3"/>
  </w:num>
  <w:num w:numId="26">
    <w:abstractNumId w:val="0"/>
  </w:num>
  <w:num w:numId="27">
    <w:abstractNumId w:val="20"/>
  </w:num>
  <w:num w:numId="28">
    <w:abstractNumId w:val="26"/>
  </w:num>
  <w:num w:numId="29">
    <w:abstractNumId w:val="34"/>
  </w:num>
  <w:num w:numId="30">
    <w:abstractNumId w:val="43"/>
  </w:num>
  <w:num w:numId="31">
    <w:abstractNumId w:val="41"/>
  </w:num>
  <w:num w:numId="32">
    <w:abstractNumId w:val="28"/>
  </w:num>
  <w:num w:numId="33">
    <w:abstractNumId w:val="19"/>
  </w:num>
  <w:num w:numId="34">
    <w:abstractNumId w:val="33"/>
  </w:num>
  <w:num w:numId="35">
    <w:abstractNumId w:val="17"/>
  </w:num>
  <w:num w:numId="36">
    <w:abstractNumId w:val="29"/>
  </w:num>
  <w:num w:numId="37">
    <w:abstractNumId w:val="12"/>
  </w:num>
  <w:num w:numId="38">
    <w:abstractNumId w:val="24"/>
  </w:num>
  <w:num w:numId="39">
    <w:abstractNumId w:val="22"/>
  </w:num>
  <w:num w:numId="40">
    <w:abstractNumId w:val="2"/>
  </w:num>
  <w:num w:numId="41">
    <w:abstractNumId w:val="37"/>
  </w:num>
  <w:num w:numId="42">
    <w:abstractNumId w:val="13"/>
  </w:num>
  <w:num w:numId="43">
    <w:abstractNumId w:val="32"/>
  </w:num>
  <w:num w:numId="44">
    <w:abstractNumId w:val="10"/>
  </w:num>
  <w:num w:numId="45">
    <w:abstractNumId w:val="35"/>
  </w:num>
  <w:num w:numId="46">
    <w:abstractNumId w:val="4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4890"/>
    <w:rsid w:val="00077D91"/>
    <w:rsid w:val="000C6103"/>
    <w:rsid w:val="000F41A6"/>
    <w:rsid w:val="0014146E"/>
    <w:rsid w:val="001426AC"/>
    <w:rsid w:val="001552DA"/>
    <w:rsid w:val="0015652B"/>
    <w:rsid w:val="0016760E"/>
    <w:rsid w:val="00175960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16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0F1A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A7C7E"/>
    <w:rsid w:val="004B60B2"/>
    <w:rsid w:val="005140EE"/>
    <w:rsid w:val="0051667C"/>
    <w:rsid w:val="005325A3"/>
    <w:rsid w:val="005325B6"/>
    <w:rsid w:val="005427C7"/>
    <w:rsid w:val="005824C0"/>
    <w:rsid w:val="005834C4"/>
    <w:rsid w:val="005A4F7D"/>
    <w:rsid w:val="005B3747"/>
    <w:rsid w:val="005E084C"/>
    <w:rsid w:val="00613079"/>
    <w:rsid w:val="00635DD8"/>
    <w:rsid w:val="00636B5B"/>
    <w:rsid w:val="00657A51"/>
    <w:rsid w:val="00680571"/>
    <w:rsid w:val="00687CC6"/>
    <w:rsid w:val="00701F6A"/>
    <w:rsid w:val="00772762"/>
    <w:rsid w:val="00775B92"/>
    <w:rsid w:val="0079150A"/>
    <w:rsid w:val="00797375"/>
    <w:rsid w:val="00797927"/>
    <w:rsid w:val="007B5E0C"/>
    <w:rsid w:val="007C5272"/>
    <w:rsid w:val="007D04A2"/>
    <w:rsid w:val="007D4F9E"/>
    <w:rsid w:val="007D6320"/>
    <w:rsid w:val="007F094E"/>
    <w:rsid w:val="007F7578"/>
    <w:rsid w:val="0080085C"/>
    <w:rsid w:val="00812BC7"/>
    <w:rsid w:val="0081567A"/>
    <w:rsid w:val="008201DD"/>
    <w:rsid w:val="00827D35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37BD"/>
    <w:rsid w:val="009218B6"/>
    <w:rsid w:val="009244EB"/>
    <w:rsid w:val="00932A64"/>
    <w:rsid w:val="00950DDB"/>
    <w:rsid w:val="009517D2"/>
    <w:rsid w:val="0095638D"/>
    <w:rsid w:val="009B2AA5"/>
    <w:rsid w:val="009B6FF8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E0AF5"/>
    <w:rsid w:val="00CF3208"/>
    <w:rsid w:val="00D01B46"/>
    <w:rsid w:val="00D332A7"/>
    <w:rsid w:val="00D60B21"/>
    <w:rsid w:val="00D72887"/>
    <w:rsid w:val="00DA184C"/>
    <w:rsid w:val="00DB0E1E"/>
    <w:rsid w:val="00DB2F12"/>
    <w:rsid w:val="00DC6E5E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32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1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9470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3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5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55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09277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183290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4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6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629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23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02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30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791305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982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0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651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45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33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9370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4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6080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37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4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211574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79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8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5993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8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3955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85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5884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8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89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6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525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82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0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76744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76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0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57265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86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80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1166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1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7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55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344281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989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27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52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1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4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60081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336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1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7722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0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13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69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297047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33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53893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9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6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79674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03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5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8483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3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9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7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33112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65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95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5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893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51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8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88843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67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4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7793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1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8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50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68472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976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5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8248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9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817524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66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8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85650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0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68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15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262279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362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suslugi.ru/help/faq/employment_history/10029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D6E3C-D29C-49E6-86C3-3320DA22F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2026-05-25T11:21:00Z</dcterms:created>
  <dcterms:modified xsi:type="dcterms:W3CDTF">2026-05-25T11:21:00Z</dcterms:modified>
</cp:coreProperties>
</file>